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0F69" w14:textId="39905781" w:rsidR="00FD0F4E" w:rsidRDefault="008B4348" w:rsidP="004F2DBE">
      <w:pPr>
        <w:spacing w:after="2" w:line="276" w:lineRule="auto"/>
        <w:jc w:val="center"/>
        <w:rPr>
          <w:b/>
          <w:sz w:val="24"/>
        </w:rPr>
      </w:pPr>
      <w:r>
        <w:rPr>
          <w:b/>
          <w:sz w:val="24"/>
        </w:rPr>
        <w:t>A</w:t>
      </w:r>
      <w:r w:rsidR="00732B8C">
        <w:rPr>
          <w:b/>
          <w:sz w:val="24"/>
        </w:rPr>
        <w:t xml:space="preserve">Z INTEGRÁLT HITELINZÉZETEK KÖZPONTI SZERVEZETÉNEK </w:t>
      </w:r>
      <w:r>
        <w:rPr>
          <w:b/>
          <w:sz w:val="24"/>
        </w:rPr>
        <w:t xml:space="preserve">ADATKEZELÉSI TÁJÉKOZTATÓJA </w:t>
      </w:r>
    </w:p>
    <w:p w14:paraId="7179AFB3" w14:textId="4728D5E3" w:rsidR="003E16BE" w:rsidRPr="003E16BE" w:rsidRDefault="003E16BE" w:rsidP="004F2DBE">
      <w:pPr>
        <w:spacing w:after="2" w:line="276" w:lineRule="auto"/>
        <w:jc w:val="center"/>
        <w:rPr>
          <w:b/>
          <w:bCs/>
        </w:rPr>
      </w:pPr>
      <w:r w:rsidRPr="003E16BE">
        <w:rPr>
          <w:b/>
          <w:bCs/>
        </w:rPr>
        <w:t>(</w:t>
      </w:r>
      <w:r>
        <w:rPr>
          <w:b/>
          <w:bCs/>
        </w:rPr>
        <w:t>A</w:t>
      </w:r>
      <w:r w:rsidRPr="003E16BE">
        <w:rPr>
          <w:b/>
          <w:bCs/>
        </w:rPr>
        <w:t xml:space="preserve"> </w:t>
      </w:r>
      <w:bookmarkStart w:id="0" w:name="_Hlk63172668"/>
      <w:r w:rsidRPr="003E16BE">
        <w:rPr>
          <w:b/>
          <w:bCs/>
        </w:rPr>
        <w:fldChar w:fldCharType="begin"/>
      </w:r>
      <w:r w:rsidRPr="003E16BE">
        <w:rPr>
          <w:b/>
          <w:bCs/>
        </w:rPr>
        <w:instrText xml:space="preserve"> HYPERLINK "http://www.szhisz.hu" </w:instrText>
      </w:r>
      <w:r w:rsidRPr="003E16BE">
        <w:rPr>
          <w:b/>
          <w:bCs/>
        </w:rPr>
        <w:fldChar w:fldCharType="separate"/>
      </w:r>
      <w:r w:rsidRPr="003E16BE">
        <w:rPr>
          <w:rStyle w:val="Hiperhivatkozs"/>
          <w:b/>
          <w:bCs/>
        </w:rPr>
        <w:t>www.szhisz.hu</w:t>
      </w:r>
      <w:r w:rsidRPr="003E16BE">
        <w:rPr>
          <w:b/>
          <w:bCs/>
        </w:rPr>
        <w:fldChar w:fldCharType="end"/>
      </w:r>
      <w:r w:rsidRPr="003E16BE">
        <w:rPr>
          <w:b/>
          <w:bCs/>
        </w:rPr>
        <w:t xml:space="preserve"> </w:t>
      </w:r>
      <w:r w:rsidR="009923E9">
        <w:rPr>
          <w:b/>
          <w:bCs/>
        </w:rPr>
        <w:t>honlapon</w:t>
      </w:r>
      <w:r w:rsidRPr="003E16BE">
        <w:rPr>
          <w:b/>
          <w:bCs/>
        </w:rPr>
        <w:t xml:space="preserve"> regisztráló személyek </w:t>
      </w:r>
      <w:r>
        <w:rPr>
          <w:b/>
          <w:bCs/>
        </w:rPr>
        <w:t>adatainak kezelésével kapcsolatba</w:t>
      </w:r>
      <w:bookmarkEnd w:id="0"/>
      <w:r>
        <w:rPr>
          <w:b/>
          <w:bCs/>
        </w:rPr>
        <w:t>n.)</w:t>
      </w:r>
    </w:p>
    <w:p w14:paraId="3DA7BB13" w14:textId="203D849B" w:rsidR="007B5CC3" w:rsidRDefault="007B5CC3" w:rsidP="004F2DBE">
      <w:pPr>
        <w:spacing w:after="2" w:line="276" w:lineRule="auto"/>
        <w:jc w:val="center"/>
      </w:pPr>
    </w:p>
    <w:p w14:paraId="731503F3" w14:textId="77777777" w:rsidR="007A64F0" w:rsidRDefault="007A64F0" w:rsidP="004F2DBE">
      <w:pPr>
        <w:spacing w:after="2" w:line="276" w:lineRule="auto"/>
        <w:jc w:val="center"/>
      </w:pPr>
    </w:p>
    <w:p w14:paraId="1F830C71" w14:textId="67C36698" w:rsidR="007B5CC3" w:rsidRDefault="008B4348" w:rsidP="004F2DBE">
      <w:pPr>
        <w:spacing w:line="276" w:lineRule="auto"/>
        <w:ind w:left="-5"/>
      </w:pPr>
      <w:r>
        <w:t xml:space="preserve">A jelen adatkezelési tájékoztató célja, hogy </w:t>
      </w:r>
      <w:r w:rsidR="00732B8C">
        <w:t>a természetes személyeknek a személyes adatok kezelése tekintetében történő védelméről és az ilyen adatok szabad áramlásáról, valamint a 95/46/EK rendelet hatályon kívül helyezéséről szóló, az Európai Parlament és a Tanács (EU) 2016/679. sz. rendeletének</w:t>
      </w:r>
      <w:r w:rsidR="00EF47F5">
        <w:t xml:space="preserve"> (a </w:t>
      </w:r>
      <w:r>
        <w:t xml:space="preserve">továbbiakban: </w:t>
      </w:r>
      <w:r>
        <w:rPr>
          <w:b/>
        </w:rPr>
        <w:t>Rendelet vagy GDPR</w:t>
      </w:r>
      <w:r>
        <w:t>) való megfelelés céljából áttekinthetővé tegye, hogy</w:t>
      </w:r>
      <w:r w:rsidR="00237957">
        <w:t xml:space="preserve"> </w:t>
      </w:r>
      <w:r w:rsidR="00237957" w:rsidRPr="00980721">
        <w:rPr>
          <w:b/>
          <w:bCs/>
        </w:rPr>
        <w:t xml:space="preserve">a www.szhisz.hu </w:t>
      </w:r>
      <w:r w:rsidR="009923E9" w:rsidRPr="00980721">
        <w:rPr>
          <w:b/>
          <w:bCs/>
        </w:rPr>
        <w:t>honlapon</w:t>
      </w:r>
      <w:r w:rsidR="00237957" w:rsidRPr="00980721">
        <w:rPr>
          <w:b/>
          <w:bCs/>
        </w:rPr>
        <w:t xml:space="preserve"> regisztráló személyek adatait</w:t>
      </w:r>
      <w:r w:rsidR="00237957">
        <w:t xml:space="preserve"> (</w:t>
      </w:r>
      <w:r w:rsidR="00237957" w:rsidRPr="00237957">
        <w:t xml:space="preserve">a továbbiakban: </w:t>
      </w:r>
      <w:r w:rsidR="00237957" w:rsidRPr="00237957">
        <w:rPr>
          <w:b/>
        </w:rPr>
        <w:t>Érintett</w:t>
      </w:r>
      <w:r w:rsidR="00237957" w:rsidRPr="00237957">
        <w:rPr>
          <w:bCs/>
        </w:rPr>
        <w:t>)</w:t>
      </w:r>
      <w:r w:rsidR="00237957">
        <w:t xml:space="preserve"> </w:t>
      </w:r>
      <w:r>
        <w:t>a</w:t>
      </w:r>
      <w:r w:rsidR="00EF47F5">
        <w:t xml:space="preserve">z Integrált Hitelintézetek Központi Szervezete </w:t>
      </w:r>
      <w:r>
        <w:t>(a továbbiakban</w:t>
      </w:r>
      <w:r w:rsidRPr="00BE2D94">
        <w:rPr>
          <w:bCs/>
        </w:rPr>
        <w:t>:</w:t>
      </w:r>
      <w:r>
        <w:rPr>
          <w:b/>
        </w:rPr>
        <w:t xml:space="preserve"> </w:t>
      </w:r>
      <w:r w:rsidR="00EF47F5">
        <w:rPr>
          <w:b/>
        </w:rPr>
        <w:t>Integrációs Szervezet</w:t>
      </w:r>
      <w:r>
        <w:t xml:space="preserve">) milyen célból, milyen jogalapok alapján, hogyan gyűjti, használja fel, azokba kik tekinthetnek bele és kiknek kerülnek továbbításra, az </w:t>
      </w:r>
      <w:r w:rsidR="00EF47F5">
        <w:t>Integrációs Szervezet</w:t>
      </w:r>
      <w:r>
        <w:t xml:space="preserve"> azokat meddig őrzi meg, valamint hogy milyen jogok illetik meg az Érintetteket a személyes adataik kezelésével kapcsolatban. </w:t>
      </w:r>
    </w:p>
    <w:p w14:paraId="582E0D0E" w14:textId="77777777" w:rsidR="007C37EB" w:rsidRDefault="007C37EB" w:rsidP="004F2DBE">
      <w:pPr>
        <w:spacing w:line="276" w:lineRule="auto"/>
        <w:ind w:left="0" w:firstLine="0"/>
      </w:pPr>
    </w:p>
    <w:p w14:paraId="01810413" w14:textId="77777777" w:rsidR="007B5CC3" w:rsidRDefault="008B4348" w:rsidP="004F2DBE">
      <w:pPr>
        <w:spacing w:after="226" w:line="276" w:lineRule="auto"/>
      </w:pPr>
      <w:r>
        <w:rPr>
          <w:b/>
        </w:rPr>
        <w:t xml:space="preserve">Az Adatkezelési Tájékoztatóban használt egyes fogalmak magyarázatát a jelen </w:t>
      </w:r>
      <w:r w:rsidRPr="003F61DC">
        <w:rPr>
          <w:b/>
        </w:rPr>
        <w:t>Tájékoztató 1. számú melléklete tartalmazza</w:t>
      </w:r>
      <w:r>
        <w:rPr>
          <w:b/>
        </w:rPr>
        <w:t xml:space="preserve">. </w:t>
      </w:r>
    </w:p>
    <w:p w14:paraId="4D860925" w14:textId="538DD4C3" w:rsidR="007B5CC3" w:rsidRPr="00126A34" w:rsidRDefault="008B4348" w:rsidP="004F2DBE">
      <w:pPr>
        <w:pStyle w:val="Listaszerbekezds"/>
        <w:numPr>
          <w:ilvl w:val="0"/>
          <w:numId w:val="17"/>
        </w:numPr>
        <w:spacing w:after="252" w:line="276" w:lineRule="auto"/>
        <w:rPr>
          <w:b/>
          <w:color w:val="0070C0"/>
        </w:rPr>
      </w:pPr>
      <w:r w:rsidRPr="00126A34">
        <w:rPr>
          <w:b/>
          <w:color w:val="0070C0"/>
        </w:rPr>
        <w:t>Az adatkezelő</w:t>
      </w:r>
      <w:r w:rsidR="00126A34" w:rsidRPr="00126A34">
        <w:rPr>
          <w:b/>
          <w:color w:val="0070C0"/>
        </w:rPr>
        <w:t>re vonatkozó információk</w:t>
      </w:r>
      <w:r w:rsidRPr="00126A34">
        <w:rPr>
          <w:b/>
          <w:color w:val="0070C0"/>
        </w:rPr>
        <w:t xml:space="preserve">: </w:t>
      </w:r>
    </w:p>
    <w:p w14:paraId="2A19ABC8" w14:textId="79B7BD4E" w:rsidR="007B5CC3" w:rsidRDefault="008B4348" w:rsidP="004F2DBE">
      <w:pPr>
        <w:numPr>
          <w:ilvl w:val="1"/>
          <w:numId w:val="1"/>
        </w:numPr>
        <w:spacing w:after="4" w:line="276" w:lineRule="auto"/>
        <w:ind w:hanging="360"/>
      </w:pPr>
      <w:r>
        <w:t xml:space="preserve">Neve: </w:t>
      </w:r>
      <w:r w:rsidR="007232C9">
        <w:rPr>
          <w:b/>
        </w:rPr>
        <w:t>Integrált Hitelintézetek Központi</w:t>
      </w:r>
      <w:r>
        <w:rPr>
          <w:b/>
        </w:rPr>
        <w:t xml:space="preserve"> Szervezete</w:t>
      </w:r>
      <w:r>
        <w:t xml:space="preserve"> </w:t>
      </w:r>
    </w:p>
    <w:p w14:paraId="35DFE6B5" w14:textId="7EC62E35" w:rsidR="007B5CC3" w:rsidRDefault="008B4348" w:rsidP="004F2DBE">
      <w:pPr>
        <w:numPr>
          <w:ilvl w:val="1"/>
          <w:numId w:val="1"/>
        </w:numPr>
        <w:spacing w:after="4" w:line="276" w:lineRule="auto"/>
        <w:ind w:hanging="360"/>
      </w:pPr>
      <w:r>
        <w:t xml:space="preserve">Székhelye: </w:t>
      </w:r>
      <w:r>
        <w:rPr>
          <w:b/>
        </w:rPr>
        <w:t>112</w:t>
      </w:r>
      <w:r w:rsidR="002F2A72">
        <w:rPr>
          <w:b/>
        </w:rPr>
        <w:t>2</w:t>
      </w:r>
      <w:r>
        <w:rPr>
          <w:b/>
        </w:rPr>
        <w:t xml:space="preserve"> Budapest, </w:t>
      </w:r>
      <w:proofErr w:type="spellStart"/>
      <w:r w:rsidR="002F2A72">
        <w:rPr>
          <w:b/>
        </w:rPr>
        <w:t>Pethényi</w:t>
      </w:r>
      <w:proofErr w:type="spellEnd"/>
      <w:r w:rsidR="002F2A72">
        <w:rPr>
          <w:b/>
        </w:rPr>
        <w:t xml:space="preserve"> köz 10</w:t>
      </w:r>
      <w:r>
        <w:rPr>
          <w:b/>
        </w:rPr>
        <w:t>.</w:t>
      </w:r>
      <w:r>
        <w:t xml:space="preserve"> </w:t>
      </w:r>
    </w:p>
    <w:p w14:paraId="69A2796E" w14:textId="18E656C5" w:rsidR="007B5CC3" w:rsidRDefault="008B4348" w:rsidP="004F2DBE">
      <w:pPr>
        <w:numPr>
          <w:ilvl w:val="1"/>
          <w:numId w:val="1"/>
        </w:numPr>
        <w:spacing w:after="4" w:line="276" w:lineRule="auto"/>
        <w:ind w:hanging="360"/>
      </w:pPr>
      <w:r>
        <w:t xml:space="preserve">Adószáma: </w:t>
      </w:r>
      <w:r w:rsidR="00BA00DC" w:rsidRPr="00BE2D94">
        <w:rPr>
          <w:b/>
        </w:rPr>
        <w:t>19086611-1-43</w:t>
      </w:r>
    </w:p>
    <w:p w14:paraId="19195C56" w14:textId="3F0EB319" w:rsidR="007B5CC3" w:rsidRDefault="008B4348" w:rsidP="004F2DBE">
      <w:pPr>
        <w:numPr>
          <w:ilvl w:val="1"/>
          <w:numId w:val="1"/>
        </w:numPr>
        <w:spacing w:after="4" w:line="276" w:lineRule="auto"/>
        <w:ind w:hanging="360"/>
      </w:pPr>
      <w:r>
        <w:t xml:space="preserve">Levelezési címe: </w:t>
      </w:r>
      <w:r>
        <w:rPr>
          <w:b/>
        </w:rPr>
        <w:t>1525 Budapest, Pf. 113</w:t>
      </w:r>
      <w:r w:rsidR="00AD0656">
        <w:rPr>
          <w:b/>
        </w:rPr>
        <w:t>.</w:t>
      </w:r>
      <w:r>
        <w:t xml:space="preserve"> </w:t>
      </w:r>
    </w:p>
    <w:p w14:paraId="7CF80DE1" w14:textId="77777777" w:rsidR="007B5CC3" w:rsidRDefault="008B4348" w:rsidP="004F2DBE">
      <w:pPr>
        <w:numPr>
          <w:ilvl w:val="1"/>
          <w:numId w:val="1"/>
        </w:numPr>
        <w:spacing w:line="276" w:lineRule="auto"/>
        <w:ind w:hanging="360"/>
      </w:pPr>
      <w:r>
        <w:t xml:space="preserve">Elektronikus (e-mail) címe: </w:t>
      </w:r>
      <w:r>
        <w:rPr>
          <w:b/>
          <w:color w:val="0000FF"/>
          <w:u w:val="single" w:color="0000FF"/>
        </w:rPr>
        <w:t>szhisz@szhisz.hu</w:t>
      </w:r>
      <w:r>
        <w:t xml:space="preserve"> </w:t>
      </w:r>
    </w:p>
    <w:p w14:paraId="53396B3F" w14:textId="77777777" w:rsidR="007B5CC3" w:rsidRDefault="008B4348" w:rsidP="004F2DBE">
      <w:pPr>
        <w:numPr>
          <w:ilvl w:val="1"/>
          <w:numId w:val="1"/>
        </w:numPr>
        <w:spacing w:line="276" w:lineRule="auto"/>
        <w:ind w:hanging="360"/>
      </w:pPr>
      <w:r>
        <w:t xml:space="preserve">Honlapjának a címe: </w:t>
      </w:r>
      <w:r>
        <w:rPr>
          <w:b/>
        </w:rPr>
        <w:t>www.szhisz.hu</w:t>
      </w:r>
      <w:r>
        <w:t xml:space="preserve"> </w:t>
      </w:r>
    </w:p>
    <w:p w14:paraId="4E904864" w14:textId="3576618B" w:rsidR="00AD0656" w:rsidRDefault="008B4348" w:rsidP="004F2DBE">
      <w:pPr>
        <w:numPr>
          <w:ilvl w:val="1"/>
          <w:numId w:val="1"/>
        </w:numPr>
        <w:spacing w:after="41" w:line="276" w:lineRule="auto"/>
        <w:ind w:hanging="360"/>
      </w:pPr>
      <w:r>
        <w:t>Képviselőjének</w:t>
      </w:r>
      <w:r>
        <w:tab/>
        <w:t>neve</w:t>
      </w:r>
      <w:r>
        <w:tab/>
        <w:t>és</w:t>
      </w:r>
      <w:r>
        <w:tab/>
        <w:t>elérhetősége:</w:t>
      </w:r>
      <w:r>
        <w:tab/>
      </w:r>
    </w:p>
    <w:p w14:paraId="78E73E8C" w14:textId="029A2E04" w:rsidR="00AD0656" w:rsidRPr="00BE2D94" w:rsidRDefault="008B4348" w:rsidP="004F2DBE">
      <w:pPr>
        <w:numPr>
          <w:ilvl w:val="5"/>
          <w:numId w:val="1"/>
        </w:numPr>
        <w:spacing w:after="41" w:line="276" w:lineRule="auto"/>
        <w:ind w:hanging="360"/>
      </w:pPr>
      <w:r>
        <w:rPr>
          <w:b/>
        </w:rPr>
        <w:t xml:space="preserve">dr. Tajthy Attila </w:t>
      </w:r>
      <w:r w:rsidR="00AD0656">
        <w:rPr>
          <w:b/>
        </w:rPr>
        <w:t>ügyvezető</w:t>
      </w:r>
      <w:r w:rsidR="00BA00DC">
        <w:rPr>
          <w:b/>
        </w:rPr>
        <w:t xml:space="preserve"> és</w:t>
      </w:r>
    </w:p>
    <w:p w14:paraId="394D94B4" w14:textId="6FE40792" w:rsidR="00AD0656" w:rsidRPr="00BE2D94" w:rsidRDefault="007232C9" w:rsidP="004F2DBE">
      <w:pPr>
        <w:spacing w:after="41" w:line="276" w:lineRule="auto"/>
        <w:ind w:left="3600" w:firstLine="0"/>
      </w:pPr>
      <w:r>
        <w:rPr>
          <w:b/>
        </w:rPr>
        <w:t>Keményné Koncz Ildikó</w:t>
      </w:r>
      <w:r w:rsidR="00AD0656">
        <w:rPr>
          <w:b/>
        </w:rPr>
        <w:t xml:space="preserve"> </w:t>
      </w:r>
      <w:r w:rsidR="008B4348">
        <w:rPr>
          <w:b/>
        </w:rPr>
        <w:t xml:space="preserve">ügyvezető; </w:t>
      </w:r>
    </w:p>
    <w:p w14:paraId="5CD42920" w14:textId="1CDBD210" w:rsidR="007B5CC3" w:rsidRDefault="008B4348" w:rsidP="004F2DBE">
      <w:pPr>
        <w:numPr>
          <w:ilvl w:val="5"/>
          <w:numId w:val="1"/>
        </w:numPr>
        <w:spacing w:after="41" w:line="276" w:lineRule="auto"/>
        <w:ind w:hanging="360"/>
      </w:pPr>
      <w:r>
        <w:rPr>
          <w:b/>
        </w:rPr>
        <w:t>szhisz@szhisz.hu</w:t>
      </w:r>
      <w:r>
        <w:t xml:space="preserve"> </w:t>
      </w:r>
    </w:p>
    <w:p w14:paraId="523A9747" w14:textId="77777777" w:rsidR="007B5CC3" w:rsidRDefault="008B4348" w:rsidP="004F2DBE">
      <w:pPr>
        <w:numPr>
          <w:ilvl w:val="1"/>
          <w:numId w:val="1"/>
        </w:numPr>
        <w:spacing w:line="276" w:lineRule="auto"/>
        <w:ind w:hanging="360"/>
      </w:pPr>
      <w:r>
        <w:t xml:space="preserve">adatvédelmi tisztviselőjének elérhetősége: </w:t>
      </w:r>
      <w:r w:rsidRPr="003E4A96">
        <w:rPr>
          <w:b/>
          <w:color w:val="0000FF"/>
          <w:u w:val="single" w:color="0000FF"/>
        </w:rPr>
        <w:t>adatvedelem@szhisz.hu</w:t>
      </w:r>
      <w:r>
        <w:t xml:space="preserve"> </w:t>
      </w:r>
    </w:p>
    <w:p w14:paraId="2CCA52CA" w14:textId="77777777" w:rsidR="007B5CC3" w:rsidRDefault="008B4348" w:rsidP="004F2DBE">
      <w:pPr>
        <w:spacing w:after="32" w:line="276" w:lineRule="auto"/>
        <w:ind w:left="0" w:firstLine="0"/>
        <w:jc w:val="left"/>
      </w:pPr>
      <w:r>
        <w:rPr>
          <w:b/>
          <w:sz w:val="24"/>
        </w:rPr>
        <w:t xml:space="preserve"> </w:t>
      </w:r>
    </w:p>
    <w:p w14:paraId="180D64C9" w14:textId="291353FC" w:rsidR="005D0A23" w:rsidRPr="005D0A23" w:rsidRDefault="005D0A23" w:rsidP="004F2DBE">
      <w:pPr>
        <w:pStyle w:val="Listaszerbekezds"/>
        <w:numPr>
          <w:ilvl w:val="0"/>
          <w:numId w:val="17"/>
        </w:numPr>
        <w:spacing w:after="252" w:line="276" w:lineRule="auto"/>
        <w:rPr>
          <w:b/>
          <w:color w:val="0070C0"/>
        </w:rPr>
      </w:pPr>
      <w:r>
        <w:rPr>
          <w:b/>
          <w:color w:val="0070C0"/>
        </w:rPr>
        <w:t>Az Érintett</w:t>
      </w:r>
      <w:r w:rsidRPr="005D0A23">
        <w:rPr>
          <w:rFonts w:asciiTheme="minorHAnsi" w:eastAsia="Calibri" w:hAnsiTheme="minorHAnsi" w:cstheme="minorHAnsi"/>
          <w:b/>
          <w:bCs/>
          <w:color w:val="auto"/>
          <w:sz w:val="24"/>
          <w:szCs w:val="24"/>
          <w:lang w:eastAsia="en-US"/>
        </w:rPr>
        <w:t xml:space="preserve"> </w:t>
      </w:r>
      <w:r w:rsidRPr="005D0A23">
        <w:rPr>
          <w:b/>
          <w:bCs/>
          <w:color w:val="0070C0"/>
        </w:rPr>
        <w:t>személyes adatai kezelésének célja, jogalapja és a kezelt adatok</w:t>
      </w:r>
      <w:r>
        <w:rPr>
          <w:b/>
          <w:color w:val="0070C0"/>
        </w:rPr>
        <w:t xml:space="preserve"> </w:t>
      </w:r>
    </w:p>
    <w:p w14:paraId="58A4872A" w14:textId="4F1FE1F3" w:rsidR="006C25A5" w:rsidRPr="00EE2497" w:rsidRDefault="00285C22" w:rsidP="00EE2497">
      <w:pPr>
        <w:spacing w:after="240" w:line="276" w:lineRule="auto"/>
        <w:rPr>
          <w:rFonts w:cstheme="minorHAnsi"/>
          <w:color w:val="0000FF"/>
          <w:u w:val="single"/>
        </w:rPr>
      </w:pPr>
      <w:r w:rsidRPr="003F61DC">
        <w:rPr>
          <w:rFonts w:cstheme="minorHAnsi"/>
          <w:bCs/>
        </w:rPr>
        <w:t>Az adatkezelés célja</w:t>
      </w:r>
      <w:r w:rsidR="0069719E" w:rsidRPr="003F61DC">
        <w:rPr>
          <w:rFonts w:cstheme="minorHAnsi"/>
          <w:bCs/>
        </w:rPr>
        <w:t xml:space="preserve"> </w:t>
      </w:r>
      <w:r w:rsidR="00853342" w:rsidRPr="003F61DC">
        <w:rPr>
          <w:rFonts w:cstheme="minorHAnsi"/>
        </w:rPr>
        <w:t xml:space="preserve">a </w:t>
      </w:r>
      <w:hyperlink r:id="rId8" w:history="1">
        <w:r w:rsidR="00853342" w:rsidRPr="003F61DC">
          <w:rPr>
            <w:rStyle w:val="Hiperhivatkozs"/>
            <w:rFonts w:cstheme="minorHAnsi"/>
          </w:rPr>
          <w:t>www.szhisz.hu</w:t>
        </w:r>
      </w:hyperlink>
      <w:r w:rsidR="00853342" w:rsidRPr="003F61DC">
        <w:rPr>
          <w:rFonts w:cstheme="minorHAnsi"/>
        </w:rPr>
        <w:t xml:space="preserve"> honlap</w:t>
      </w:r>
      <w:r w:rsidR="00853342" w:rsidRPr="00EE2497">
        <w:rPr>
          <w:rFonts w:cstheme="minorHAnsi"/>
        </w:rPr>
        <w:t xml:space="preserve"> „Dokumentumtár” </w:t>
      </w:r>
      <w:r w:rsidR="00C043EA" w:rsidRPr="00EE2497">
        <w:rPr>
          <w:rFonts w:cstheme="minorHAnsi"/>
        </w:rPr>
        <w:t xml:space="preserve">megnevezésű </w:t>
      </w:r>
      <w:r w:rsidR="00EE2497" w:rsidRPr="00EE2497">
        <w:rPr>
          <w:rFonts w:cstheme="minorHAnsi"/>
        </w:rPr>
        <w:t>aloldal</w:t>
      </w:r>
      <w:r w:rsidR="00EE2497">
        <w:rPr>
          <w:rFonts w:cstheme="minorHAnsi"/>
        </w:rPr>
        <w:t>án (</w:t>
      </w:r>
      <w:hyperlink r:id="rId9" w:history="1">
        <w:r w:rsidR="00EE2497">
          <w:rPr>
            <w:rStyle w:val="Hiperhivatkozs"/>
          </w:rPr>
          <w:t xml:space="preserve">dokumentumtár - </w:t>
        </w:r>
        <w:proofErr w:type="spellStart"/>
        <w:r w:rsidR="00EE2497">
          <w:rPr>
            <w:rStyle w:val="Hiperhivatkozs"/>
          </w:rPr>
          <w:t>szhisz</w:t>
        </w:r>
        <w:proofErr w:type="spellEnd"/>
      </w:hyperlink>
      <w:r w:rsidR="00EE2497">
        <w:t xml:space="preserve">) </w:t>
      </w:r>
      <w:r w:rsidR="00853342" w:rsidRPr="00EE2497">
        <w:rPr>
          <w:rFonts w:cstheme="minorHAnsi"/>
        </w:rPr>
        <w:t>található szabályzatok</w:t>
      </w:r>
      <w:r w:rsidR="00FD43F8" w:rsidRPr="00EE2497">
        <w:rPr>
          <w:rFonts w:cstheme="minorHAnsi"/>
        </w:rPr>
        <w:t>hoz</w:t>
      </w:r>
      <w:r w:rsidR="00853342" w:rsidRPr="00EE2497">
        <w:rPr>
          <w:rFonts w:cstheme="minorHAnsi"/>
        </w:rPr>
        <w:t>, irányelvek</w:t>
      </w:r>
      <w:r w:rsidR="00FD43F8" w:rsidRPr="00EE2497">
        <w:rPr>
          <w:rFonts w:cstheme="minorHAnsi"/>
        </w:rPr>
        <w:t>hez</w:t>
      </w:r>
      <w:r w:rsidR="00853342" w:rsidRPr="00EE2497">
        <w:rPr>
          <w:rFonts w:cstheme="minorHAnsi"/>
        </w:rPr>
        <w:t>, körlevelek</w:t>
      </w:r>
      <w:r w:rsidR="00FD43F8" w:rsidRPr="00EE2497">
        <w:rPr>
          <w:rFonts w:cstheme="minorHAnsi"/>
        </w:rPr>
        <w:t>hez</w:t>
      </w:r>
      <w:r w:rsidR="00853342" w:rsidRPr="00EE2497">
        <w:rPr>
          <w:rFonts w:cstheme="minorHAnsi"/>
        </w:rPr>
        <w:t>, compliance állásfoglalások</w:t>
      </w:r>
      <w:r w:rsidR="00FD43F8" w:rsidRPr="00EE2497">
        <w:rPr>
          <w:rFonts w:cstheme="minorHAnsi"/>
        </w:rPr>
        <w:t>hoz</w:t>
      </w:r>
      <w:r w:rsidR="00853342" w:rsidRPr="00EE2497">
        <w:rPr>
          <w:rFonts w:cstheme="minorHAnsi"/>
        </w:rPr>
        <w:t>, mintaalapszabály</w:t>
      </w:r>
      <w:r w:rsidR="00FD43F8" w:rsidRPr="00EE2497">
        <w:rPr>
          <w:rFonts w:cstheme="minorHAnsi"/>
        </w:rPr>
        <w:t>hoz</w:t>
      </w:r>
      <w:r w:rsidR="0069719E" w:rsidRPr="00EE2497">
        <w:rPr>
          <w:rFonts w:cstheme="minorHAnsi"/>
        </w:rPr>
        <w:t xml:space="preserve"> –</w:t>
      </w:r>
      <w:r w:rsidR="00853342" w:rsidRPr="00EE2497">
        <w:rPr>
          <w:rFonts w:cstheme="minorHAnsi"/>
        </w:rPr>
        <w:t xml:space="preserve"> </w:t>
      </w:r>
      <w:r w:rsidR="00853342" w:rsidRPr="003F61DC">
        <w:rPr>
          <w:rFonts w:cstheme="minorHAnsi"/>
        </w:rPr>
        <w:t>hozzáférés</w:t>
      </w:r>
      <w:r w:rsidR="006C25A5" w:rsidRPr="003F61DC">
        <w:rPr>
          <w:rFonts w:cstheme="minorHAnsi"/>
        </w:rPr>
        <w:t xml:space="preserve"> biztosítása </w:t>
      </w:r>
      <w:r w:rsidR="00D60076" w:rsidRPr="003F61DC">
        <w:rPr>
          <w:rFonts w:cstheme="minorHAnsi"/>
        </w:rPr>
        <w:t>az</w:t>
      </w:r>
      <w:r w:rsidR="00FD43F8" w:rsidRPr="003F61DC">
        <w:rPr>
          <w:rFonts w:cstheme="minorHAnsi"/>
        </w:rPr>
        <w:t>oknak a</w:t>
      </w:r>
      <w:r w:rsidR="00D60076" w:rsidRPr="003F61DC">
        <w:rPr>
          <w:rFonts w:cstheme="minorHAnsi"/>
        </w:rPr>
        <w:t xml:space="preserve"> regisztráló személyek</w:t>
      </w:r>
      <w:r w:rsidR="00FD43F8" w:rsidRPr="003F61DC">
        <w:rPr>
          <w:rFonts w:cstheme="minorHAnsi"/>
        </w:rPr>
        <w:t>nek</w:t>
      </w:r>
      <w:r w:rsidR="00853342" w:rsidRPr="003F61DC">
        <w:rPr>
          <w:rFonts w:cstheme="minorHAnsi"/>
        </w:rPr>
        <w:t xml:space="preserve">, </w:t>
      </w:r>
      <w:r w:rsidR="0059196B">
        <w:rPr>
          <w:rFonts w:cstheme="minorHAnsi"/>
        </w:rPr>
        <w:t xml:space="preserve">akik arra jogosultak, azaz </w:t>
      </w:r>
      <w:r w:rsidR="00D60076" w:rsidRPr="003F61DC">
        <w:rPr>
          <w:rFonts w:cstheme="minorHAnsi"/>
        </w:rPr>
        <w:t xml:space="preserve">akiknek feladatai ellátásához </w:t>
      </w:r>
      <w:r w:rsidR="0069719E" w:rsidRPr="003F61DC">
        <w:rPr>
          <w:rFonts w:cstheme="minorHAnsi"/>
        </w:rPr>
        <w:t>a</w:t>
      </w:r>
      <w:r w:rsidR="0059196B">
        <w:rPr>
          <w:rFonts w:cstheme="minorHAnsi"/>
        </w:rPr>
        <w:t xml:space="preserve"> jogosultság biztosítása</w:t>
      </w:r>
      <w:r w:rsidR="0069719E" w:rsidRPr="003F61DC">
        <w:rPr>
          <w:rFonts w:cstheme="minorHAnsi"/>
        </w:rPr>
        <w:t xml:space="preserve"> </w:t>
      </w:r>
      <w:r w:rsidR="00D60076" w:rsidRPr="003F61DC">
        <w:rPr>
          <w:rFonts w:cstheme="minorHAnsi"/>
        </w:rPr>
        <w:t>szükséges</w:t>
      </w:r>
      <w:r w:rsidR="00853342" w:rsidRPr="003F61DC">
        <w:rPr>
          <w:rFonts w:cstheme="minorHAnsi"/>
        </w:rPr>
        <w:t>.</w:t>
      </w:r>
    </w:p>
    <w:p w14:paraId="1773A3E4" w14:textId="084572B9" w:rsidR="007B5CC3" w:rsidRDefault="00285C22" w:rsidP="004F2DBE">
      <w:pPr>
        <w:spacing w:line="276" w:lineRule="auto"/>
        <w:rPr>
          <w:rFonts w:cstheme="minorHAnsi"/>
          <w:b/>
        </w:rPr>
      </w:pPr>
      <w:r w:rsidRPr="003F61DC">
        <w:rPr>
          <w:rFonts w:cstheme="minorHAnsi"/>
          <w:bCs/>
        </w:rPr>
        <w:t>A kezelt adatokra, az egyes adatkezelési célok kapcsán az adatok kezelésének jogalapjaira vonatkozó információkat részletesen a jelen Adatkezelési Tájékoztat</w:t>
      </w:r>
      <w:r w:rsidR="003F61DC" w:rsidRPr="003F61DC">
        <w:rPr>
          <w:rFonts w:cstheme="minorHAnsi"/>
          <w:bCs/>
        </w:rPr>
        <w:t>ó</w:t>
      </w:r>
      <w:r w:rsidR="0069719E" w:rsidRPr="003F61DC">
        <w:rPr>
          <w:rFonts w:cstheme="minorHAnsi"/>
          <w:bCs/>
        </w:rPr>
        <w:t xml:space="preserve"> </w:t>
      </w:r>
      <w:r w:rsidR="0069719E" w:rsidRPr="003727E0">
        <w:rPr>
          <w:rFonts w:cstheme="minorHAnsi"/>
          <w:b/>
        </w:rPr>
        <w:t>2</w:t>
      </w:r>
      <w:r w:rsidRPr="003727E0">
        <w:rPr>
          <w:rFonts w:cstheme="minorHAnsi"/>
          <w:b/>
        </w:rPr>
        <w:t xml:space="preserve">. sz. </w:t>
      </w:r>
      <w:r w:rsidR="0069719E" w:rsidRPr="003727E0">
        <w:rPr>
          <w:rFonts w:cstheme="minorHAnsi"/>
          <w:b/>
        </w:rPr>
        <w:t>melléklete</w:t>
      </w:r>
      <w:r w:rsidRPr="003727E0">
        <w:rPr>
          <w:rFonts w:cstheme="minorHAnsi"/>
          <w:b/>
        </w:rPr>
        <w:t xml:space="preserve"> tartalmazza.</w:t>
      </w:r>
    </w:p>
    <w:p w14:paraId="6B4ED6FB" w14:textId="77777777" w:rsidR="007A64F0" w:rsidRPr="003727E0" w:rsidRDefault="007A64F0" w:rsidP="004F2DBE">
      <w:pPr>
        <w:spacing w:line="276" w:lineRule="auto"/>
        <w:rPr>
          <w:rFonts w:cstheme="minorHAnsi"/>
          <w:b/>
        </w:rPr>
      </w:pPr>
    </w:p>
    <w:p w14:paraId="291C2E55" w14:textId="6589A7D6" w:rsidR="007B5CC3" w:rsidRDefault="008B4348" w:rsidP="004F2DBE">
      <w:pPr>
        <w:tabs>
          <w:tab w:val="center" w:pos="544"/>
          <w:tab w:val="center" w:pos="4787"/>
        </w:tabs>
        <w:spacing w:after="0" w:line="276" w:lineRule="auto"/>
        <w:ind w:left="0" w:firstLine="0"/>
      </w:pPr>
      <w:r w:rsidRPr="00EA5D5A">
        <w:rPr>
          <w:b/>
          <w:color w:val="0070C0"/>
        </w:rPr>
        <w:tab/>
      </w:r>
      <w:r>
        <w:t xml:space="preserve"> </w:t>
      </w:r>
    </w:p>
    <w:p w14:paraId="392A4D05" w14:textId="6E8120D5" w:rsidR="007B5CC3" w:rsidRPr="005D0A23" w:rsidRDefault="005D0A23" w:rsidP="004F2DBE">
      <w:pPr>
        <w:pStyle w:val="Listaszerbekezds"/>
        <w:numPr>
          <w:ilvl w:val="0"/>
          <w:numId w:val="17"/>
        </w:numPr>
        <w:spacing w:after="246" w:line="276" w:lineRule="auto"/>
        <w:rPr>
          <w:b/>
          <w:color w:val="0070C0"/>
        </w:rPr>
      </w:pPr>
      <w:r w:rsidRPr="005D0A23">
        <w:rPr>
          <w:b/>
          <w:color w:val="0070C0"/>
        </w:rPr>
        <w:lastRenderedPageBreak/>
        <w:t xml:space="preserve">Az </w:t>
      </w:r>
      <w:r w:rsidRPr="005D0A23">
        <w:rPr>
          <w:b/>
          <w:bCs/>
          <w:color w:val="0070C0"/>
        </w:rPr>
        <w:t>adatkezelés időtartama (megőrzési idő)</w:t>
      </w:r>
    </w:p>
    <w:p w14:paraId="3A36D321" w14:textId="5CE9658F" w:rsidR="003B27EE" w:rsidRDefault="0059196B" w:rsidP="00264920">
      <w:pPr>
        <w:spacing w:after="0" w:line="276" w:lineRule="auto"/>
        <w:ind w:left="-5"/>
      </w:pPr>
      <w:r w:rsidRPr="003727E0">
        <w:t xml:space="preserve">A regisztrációt követően </w:t>
      </w:r>
      <w:r w:rsidRPr="003727E0">
        <w:rPr>
          <w:b/>
          <w:bCs/>
        </w:rPr>
        <w:t>nem automatikusan kerül létrehozásra a felhasználói fiók</w:t>
      </w:r>
      <w:r w:rsidRPr="003727E0">
        <w:t xml:space="preserve">, kizárólag azt követően, hogy az </w:t>
      </w:r>
      <w:r w:rsidRPr="00264920">
        <w:t>Integrációs Szervezet ellenőrizte a regisztráló személy</w:t>
      </w:r>
      <w:r w:rsidR="00264920" w:rsidRPr="00264920">
        <w:t xml:space="preserve"> </w:t>
      </w:r>
      <w:hyperlink r:id="rId10" w:history="1">
        <w:r w:rsidR="00EE2497" w:rsidRPr="003F61DC">
          <w:rPr>
            <w:rStyle w:val="Hiperhivatkozs"/>
            <w:rFonts w:cstheme="minorHAnsi"/>
          </w:rPr>
          <w:t>www.szhisz.hu</w:t>
        </w:r>
      </w:hyperlink>
      <w:r w:rsidR="00EE2497" w:rsidRPr="003F61DC">
        <w:rPr>
          <w:rFonts w:cstheme="minorHAnsi"/>
        </w:rPr>
        <w:t xml:space="preserve"> honlap</w:t>
      </w:r>
      <w:r w:rsidR="00EE2497" w:rsidRPr="00EE2497">
        <w:rPr>
          <w:rFonts w:cstheme="minorHAnsi"/>
        </w:rPr>
        <w:t xml:space="preserve"> „Dokumentumtár” megnevezésű aloldal</w:t>
      </w:r>
      <w:r w:rsidR="009456F8">
        <w:rPr>
          <w:rFonts w:cstheme="minorHAnsi"/>
        </w:rPr>
        <w:t>a</w:t>
      </w:r>
      <w:r w:rsidR="00264920" w:rsidRPr="00264920">
        <w:t xml:space="preserve"> tartalmához</w:t>
      </w:r>
      <w:r w:rsidR="00C043EA">
        <w:t xml:space="preserve"> </w:t>
      </w:r>
      <w:r w:rsidR="00C043EA" w:rsidRPr="00C043EA">
        <w:rPr>
          <w:rFonts w:cstheme="minorHAnsi"/>
        </w:rPr>
        <w:t>– azaz a „Dokumentumtárban” található szabályzatokhoz, irányelvekhez, körlevelekhez, compliance állásfoglalásokhoz, mintaalapszabályhoz –</w:t>
      </w:r>
      <w:r w:rsidR="00264920" w:rsidRPr="00C043EA">
        <w:t xml:space="preserve"> </w:t>
      </w:r>
      <w:r w:rsidR="003B27EE">
        <w:t>történő</w:t>
      </w:r>
      <w:r w:rsidR="00264920" w:rsidRPr="00264920">
        <w:t xml:space="preserve"> hozzáférésre való</w:t>
      </w:r>
      <w:r w:rsidRPr="00264920">
        <w:t xml:space="preserve"> jogosultágának fennállását.</w:t>
      </w:r>
      <w:r>
        <w:t xml:space="preserve"> </w:t>
      </w:r>
    </w:p>
    <w:p w14:paraId="039BD36D" w14:textId="0C0AB373" w:rsidR="003B27EE" w:rsidRDefault="003B27EE" w:rsidP="00264920">
      <w:pPr>
        <w:spacing w:after="0" w:line="276" w:lineRule="auto"/>
        <w:ind w:left="-5"/>
      </w:pPr>
    </w:p>
    <w:p w14:paraId="1192F4C2" w14:textId="0B7BDA2F" w:rsidR="003B27EE" w:rsidRDefault="003B27EE" w:rsidP="00264920">
      <w:pPr>
        <w:spacing w:after="0" w:line="276" w:lineRule="auto"/>
        <w:ind w:left="-5"/>
      </w:pPr>
      <w:r>
        <w:t xml:space="preserve">A </w:t>
      </w:r>
      <w:hyperlink r:id="rId11" w:history="1">
        <w:r w:rsidRPr="009511EA">
          <w:rPr>
            <w:rStyle w:val="Hiperhivatkozs"/>
          </w:rPr>
          <w:t>www.szhisz.hu</w:t>
        </w:r>
      </w:hyperlink>
      <w:r w:rsidRPr="00264920">
        <w:t xml:space="preserve"> honlap </w:t>
      </w:r>
      <w:r w:rsidR="00EE2497" w:rsidRPr="00EE2497">
        <w:rPr>
          <w:rFonts w:cstheme="minorHAnsi"/>
        </w:rPr>
        <w:t>„Dokumentumtár” megnevezésű aloldal</w:t>
      </w:r>
      <w:r w:rsidR="009456F8">
        <w:rPr>
          <w:rFonts w:cstheme="minorHAnsi"/>
        </w:rPr>
        <w:t>a</w:t>
      </w:r>
      <w:r w:rsidRPr="00264920">
        <w:t xml:space="preserve"> tartalmá</w:t>
      </w:r>
      <w:r w:rsidR="00EE2497">
        <w:t>hoz</w:t>
      </w:r>
      <w:r w:rsidRPr="00264920">
        <w:t xml:space="preserve"> </w:t>
      </w:r>
      <w:r w:rsidR="00EE2497">
        <w:t>azok férhetnek hozzá</w:t>
      </w:r>
      <w:r>
        <w:t xml:space="preserve">, akik feladatainak ellátásához a jogosultság biztosítása szükséges (beleértve a közreműködő </w:t>
      </w:r>
      <w:r w:rsidR="0001326C">
        <w:t xml:space="preserve">és a külső </w:t>
      </w:r>
      <w:r>
        <w:t>szakértőket</w:t>
      </w:r>
      <w:r w:rsidR="0001326C">
        <w:t xml:space="preserve"> (pl. ügyvédek) is.</w:t>
      </w:r>
      <w:r>
        <w:t xml:space="preserve"> </w:t>
      </w:r>
    </w:p>
    <w:p w14:paraId="2FDA4939" w14:textId="77777777" w:rsidR="003B27EE" w:rsidRDefault="003B27EE" w:rsidP="00264920">
      <w:pPr>
        <w:spacing w:after="0" w:line="276" w:lineRule="auto"/>
        <w:ind w:left="-5"/>
      </w:pPr>
    </w:p>
    <w:p w14:paraId="1F5F1751" w14:textId="644E6DE1" w:rsidR="00264920" w:rsidRDefault="00264920" w:rsidP="00264920">
      <w:pPr>
        <w:spacing w:after="0" w:line="276" w:lineRule="auto"/>
        <w:ind w:left="-5"/>
      </w:pPr>
      <w:r>
        <w:t>Az Integrációs Szervezet,</w:t>
      </w:r>
      <w:r w:rsidRPr="003F61DC">
        <w:t xml:space="preserve"> </w:t>
      </w:r>
      <w:r w:rsidRPr="00237957">
        <w:t xml:space="preserve">a www.szhisz.hu </w:t>
      </w:r>
      <w:r>
        <w:t>honlap</w:t>
      </w:r>
      <w:r w:rsidRPr="00237957">
        <w:t xml:space="preserve">on regisztráló személyek </w:t>
      </w:r>
      <w:r>
        <w:t xml:space="preserve">– akik regisztrációját követően az Integrációs Szervezet létrehozza a felhasználói fiókot – személyes </w:t>
      </w:r>
      <w:r w:rsidRPr="00237957">
        <w:t>adatai</w:t>
      </w:r>
      <w:r>
        <w:t xml:space="preserve">t a </w:t>
      </w:r>
      <w:r w:rsidRPr="003F61DC">
        <w:t>hozzájárulás</w:t>
      </w:r>
      <w:r>
        <w:t>uk</w:t>
      </w:r>
      <w:r w:rsidRPr="003F61DC">
        <w:t xml:space="preserve"> visszavonásáig</w:t>
      </w:r>
      <w:r>
        <w:t>, illetőleg a</w:t>
      </w:r>
      <w:r w:rsidRPr="003F61DC">
        <w:t xml:space="preserve"> létrehozott felhasználói fiók törléséig</w:t>
      </w:r>
      <w:r>
        <w:t xml:space="preserve"> őrzi meg. </w:t>
      </w:r>
    </w:p>
    <w:p w14:paraId="77B50322" w14:textId="1E0E45FC" w:rsidR="00264920" w:rsidRDefault="00264920" w:rsidP="00264920">
      <w:pPr>
        <w:spacing w:after="0" w:line="276" w:lineRule="auto"/>
        <w:ind w:left="0" w:firstLine="0"/>
      </w:pPr>
    </w:p>
    <w:p w14:paraId="6ED592D2" w14:textId="0C8078BF" w:rsidR="00285C22" w:rsidRDefault="006C069B" w:rsidP="003B27EE">
      <w:pPr>
        <w:spacing w:after="0" w:line="276" w:lineRule="auto"/>
        <w:ind w:left="0" w:firstLine="0"/>
      </w:pPr>
      <w:r>
        <w:t xml:space="preserve">Amennyiben a regisztrációt követően nem kerül létrehozásra felhasználói fiók – </w:t>
      </w:r>
      <w:r w:rsidR="003727E0">
        <w:t>abból az okból, mert</w:t>
      </w:r>
      <w:r>
        <w:t xml:space="preserve"> a regisztráló személy nem jogosult a </w:t>
      </w:r>
      <w:hyperlink r:id="rId12" w:history="1">
        <w:r w:rsidRPr="00C359F6">
          <w:rPr>
            <w:rStyle w:val="Hiperhivatkozs"/>
          </w:rPr>
          <w:t>www.szhisz.hu</w:t>
        </w:r>
      </w:hyperlink>
      <w:r>
        <w:t xml:space="preserve"> </w:t>
      </w:r>
      <w:r w:rsidR="009923E9">
        <w:t>honlap</w:t>
      </w:r>
      <w:r w:rsidR="00EE2497">
        <w:t xml:space="preserve"> </w:t>
      </w:r>
      <w:r w:rsidR="00EE2497" w:rsidRPr="00EE2497">
        <w:rPr>
          <w:rFonts w:cstheme="minorHAnsi"/>
        </w:rPr>
        <w:t>„Dokumentumtár” megnevezésű aloldal</w:t>
      </w:r>
      <w:r w:rsidR="00EE2497">
        <w:rPr>
          <w:rFonts w:cstheme="minorHAnsi"/>
        </w:rPr>
        <w:t>a tartalmának</w:t>
      </w:r>
      <w:r w:rsidR="00190CCA">
        <w:rPr>
          <w:rFonts w:cstheme="minorHAnsi"/>
        </w:rPr>
        <w:t xml:space="preserve"> a </w:t>
      </w:r>
      <w:r>
        <w:t>megismerésére – úgy az Érintett személyes adatait az Integrációs Szervezet haladéktalanul (a jogosultság hiánya megállapításának napján) törli.</w:t>
      </w:r>
    </w:p>
    <w:p w14:paraId="355FE436" w14:textId="77777777" w:rsidR="00285C22" w:rsidRDefault="00285C22" w:rsidP="004F2DBE">
      <w:pPr>
        <w:spacing w:after="52" w:line="276" w:lineRule="auto"/>
        <w:ind w:left="0" w:firstLine="0"/>
        <w:jc w:val="left"/>
      </w:pPr>
    </w:p>
    <w:p w14:paraId="08CAF3E2" w14:textId="41867F9F" w:rsidR="007B5CC3" w:rsidRPr="005D0A23" w:rsidRDefault="008B4348" w:rsidP="004F2DBE">
      <w:pPr>
        <w:pStyle w:val="Listaszerbekezds"/>
        <w:numPr>
          <w:ilvl w:val="0"/>
          <w:numId w:val="17"/>
        </w:numPr>
        <w:spacing w:after="246" w:line="276" w:lineRule="auto"/>
        <w:rPr>
          <w:b/>
          <w:color w:val="0070C0"/>
        </w:rPr>
      </w:pPr>
      <w:r w:rsidRPr="005D0A23">
        <w:rPr>
          <w:b/>
          <w:color w:val="0070C0"/>
        </w:rPr>
        <w:t xml:space="preserve"> </w:t>
      </w:r>
      <w:r w:rsidR="005D0A23" w:rsidRPr="005D0A23">
        <w:rPr>
          <w:b/>
          <w:color w:val="0070C0"/>
        </w:rPr>
        <w:t xml:space="preserve">Az adatok megismerésére jogosultak és az adatfeldolgozók </w:t>
      </w:r>
    </w:p>
    <w:p w14:paraId="7B374826" w14:textId="28480834" w:rsidR="00285C22" w:rsidRPr="004F2DBE" w:rsidRDefault="00285C22" w:rsidP="006508F4">
      <w:pPr>
        <w:autoSpaceDE w:val="0"/>
        <w:autoSpaceDN w:val="0"/>
        <w:adjustRightInd w:val="0"/>
        <w:spacing w:line="276" w:lineRule="auto"/>
        <w:ind w:left="0" w:firstLine="0"/>
        <w:rPr>
          <w:rFonts w:cstheme="minorHAnsi"/>
        </w:rPr>
      </w:pPr>
      <w:r w:rsidRPr="00C727C3">
        <w:rPr>
          <w:rFonts w:cstheme="minorHAnsi"/>
        </w:rPr>
        <w:t xml:space="preserve">Az </w:t>
      </w:r>
      <w:r w:rsidR="006508F4">
        <w:rPr>
          <w:rFonts w:cstheme="minorHAnsi"/>
        </w:rPr>
        <w:t>Integrációs Szervezet</w:t>
      </w:r>
      <w:r w:rsidRPr="00C727C3">
        <w:rPr>
          <w:rFonts w:cstheme="minorHAnsi"/>
        </w:rPr>
        <w:t xml:space="preserve"> által a jelen Adatkezelési Tájékoztatóban részletezett adatkezelési tevékenységek kapcsán </w:t>
      </w:r>
      <w:r w:rsidR="006508F4">
        <w:rPr>
          <w:rFonts w:cstheme="minorHAnsi"/>
        </w:rPr>
        <w:t xml:space="preserve">nem vesz </w:t>
      </w:r>
      <w:r w:rsidRPr="00C727C3">
        <w:rPr>
          <w:rFonts w:cstheme="minorHAnsi"/>
        </w:rPr>
        <w:t>igénybe adatfeldolgozó</w:t>
      </w:r>
      <w:r w:rsidR="006508F4">
        <w:rPr>
          <w:rFonts w:cstheme="minorHAnsi"/>
        </w:rPr>
        <w:t>t.</w:t>
      </w:r>
    </w:p>
    <w:p w14:paraId="466326E7" w14:textId="77777777" w:rsidR="006508F4" w:rsidRDefault="006508F4" w:rsidP="00DE592E">
      <w:pPr>
        <w:spacing w:line="276" w:lineRule="auto"/>
        <w:ind w:left="0" w:firstLine="0"/>
      </w:pPr>
    </w:p>
    <w:p w14:paraId="6CFAD966" w14:textId="20993717" w:rsidR="007B5CC3" w:rsidRDefault="008B4348" w:rsidP="00DE592E">
      <w:pPr>
        <w:spacing w:line="276" w:lineRule="auto"/>
        <w:ind w:left="0" w:firstLine="0"/>
        <w:rPr>
          <w:rFonts w:cstheme="minorHAnsi"/>
        </w:rPr>
      </w:pPr>
      <w:r w:rsidRPr="004F2DBE">
        <w:rPr>
          <w:rFonts w:cstheme="minorHAnsi"/>
        </w:rPr>
        <w:t xml:space="preserve">Az adatokat az </w:t>
      </w:r>
      <w:r w:rsidR="00EE28CC" w:rsidRPr="004F2DBE">
        <w:rPr>
          <w:rFonts w:cstheme="minorHAnsi"/>
        </w:rPr>
        <w:t>Integrációs Szervezet</w:t>
      </w:r>
      <w:r w:rsidRPr="004F2DBE">
        <w:rPr>
          <w:rFonts w:cstheme="minorHAnsi"/>
        </w:rPr>
        <w:t xml:space="preserve"> azon munkavállalói ismerhetik meg a feladataik teljesítéséhez szükséges célból</w:t>
      </w:r>
      <w:r w:rsidR="000D55F1" w:rsidRPr="004F2DBE">
        <w:rPr>
          <w:rFonts w:cstheme="minorHAnsi"/>
        </w:rPr>
        <w:t xml:space="preserve"> és az ahhoz szükséges mértékben</w:t>
      </w:r>
      <w:r w:rsidRPr="004F2DBE">
        <w:rPr>
          <w:rFonts w:cstheme="minorHAnsi"/>
        </w:rPr>
        <w:t xml:space="preserve">, akik az adatkezelési célok megvalósításában, </w:t>
      </w:r>
      <w:r w:rsidR="00CE48CC" w:rsidRPr="004F2DBE">
        <w:rPr>
          <w:rFonts w:cstheme="minorHAnsi"/>
        </w:rPr>
        <w:t xml:space="preserve">az </w:t>
      </w:r>
      <w:r w:rsidRPr="004F2DBE">
        <w:rPr>
          <w:rFonts w:cstheme="minorHAnsi"/>
        </w:rPr>
        <w:t>ellenőrzésében közreműködnek</w:t>
      </w:r>
      <w:r w:rsidR="006508F4">
        <w:rPr>
          <w:rFonts w:cstheme="minorHAnsi"/>
        </w:rPr>
        <w:t>.</w:t>
      </w:r>
    </w:p>
    <w:p w14:paraId="56554807" w14:textId="77777777" w:rsidR="006508F4" w:rsidRPr="004F2DBE" w:rsidRDefault="006508F4" w:rsidP="00DE592E">
      <w:pPr>
        <w:spacing w:line="276" w:lineRule="auto"/>
        <w:ind w:left="0" w:firstLine="0"/>
        <w:rPr>
          <w:rFonts w:cstheme="minorHAnsi"/>
        </w:rPr>
      </w:pPr>
    </w:p>
    <w:p w14:paraId="18D484AD" w14:textId="343A62FD" w:rsidR="005D0A23" w:rsidRPr="004F2DBE" w:rsidRDefault="00CE48CC" w:rsidP="006A23D8">
      <w:pPr>
        <w:spacing w:after="0" w:line="276" w:lineRule="auto"/>
        <w:ind w:left="0" w:firstLine="0"/>
        <w:rPr>
          <w:rFonts w:cstheme="minorHAnsi"/>
        </w:rPr>
      </w:pPr>
      <w:r w:rsidRPr="004F2DBE">
        <w:rPr>
          <w:rFonts w:cstheme="minorHAnsi"/>
        </w:rPr>
        <w:t>Megismerhetik továbbá azok is</w:t>
      </w:r>
      <w:r w:rsidR="00DC25E5" w:rsidRPr="004F2DBE">
        <w:rPr>
          <w:rFonts w:cstheme="minorHAnsi"/>
        </w:rPr>
        <w:t>,</w:t>
      </w:r>
      <w:r w:rsidRPr="004F2DBE">
        <w:rPr>
          <w:rFonts w:cstheme="minorHAnsi"/>
        </w:rPr>
        <w:t xml:space="preserve"> akik </w:t>
      </w:r>
      <w:r w:rsidR="003B7AF8" w:rsidRPr="004F2DBE">
        <w:rPr>
          <w:rFonts w:cstheme="minorHAnsi"/>
        </w:rPr>
        <w:t xml:space="preserve">részére az Érintett hozzájárulása, illetve </w:t>
      </w:r>
      <w:r w:rsidR="0056755A" w:rsidRPr="004F2DBE">
        <w:rPr>
          <w:rFonts w:cstheme="minorHAnsi"/>
        </w:rPr>
        <w:t xml:space="preserve">jogszabály </w:t>
      </w:r>
      <w:r w:rsidR="003B7AF8" w:rsidRPr="004F2DBE">
        <w:rPr>
          <w:rFonts w:cstheme="minorHAnsi"/>
        </w:rPr>
        <w:t xml:space="preserve">rendelkezése folytán a személyes adatok továbbításra kerülnek. </w:t>
      </w:r>
    </w:p>
    <w:p w14:paraId="17A65DFF" w14:textId="77777777" w:rsidR="005D0A23" w:rsidRDefault="005D0A23" w:rsidP="006A23D8">
      <w:pPr>
        <w:spacing w:after="0" w:line="276" w:lineRule="auto"/>
        <w:ind w:left="0" w:firstLine="0"/>
        <w:rPr>
          <w:b/>
          <w:color w:val="0070C0"/>
        </w:rPr>
      </w:pPr>
    </w:p>
    <w:p w14:paraId="3ED38FE3" w14:textId="2A4632B8" w:rsidR="00492FDB" w:rsidRDefault="008B4348" w:rsidP="006A23D8">
      <w:pPr>
        <w:pStyle w:val="Listaszerbekezds"/>
        <w:numPr>
          <w:ilvl w:val="0"/>
          <w:numId w:val="17"/>
        </w:numPr>
        <w:spacing w:after="0" w:line="276" w:lineRule="auto"/>
        <w:rPr>
          <w:b/>
          <w:color w:val="0070C0"/>
        </w:rPr>
      </w:pPr>
      <w:r w:rsidRPr="005D0A23">
        <w:rPr>
          <w:b/>
          <w:color w:val="0070C0"/>
        </w:rPr>
        <w:t xml:space="preserve">Adattovábbítások </w:t>
      </w:r>
    </w:p>
    <w:p w14:paraId="621474E3" w14:textId="77777777" w:rsidR="006A23D8" w:rsidRPr="005D0A23" w:rsidRDefault="006A23D8" w:rsidP="006A23D8">
      <w:pPr>
        <w:pStyle w:val="Listaszerbekezds"/>
        <w:spacing w:after="0" w:line="276" w:lineRule="auto"/>
        <w:ind w:firstLine="0"/>
        <w:rPr>
          <w:b/>
          <w:color w:val="0070C0"/>
        </w:rPr>
      </w:pPr>
    </w:p>
    <w:p w14:paraId="5EA3C213" w14:textId="07B5DF3A" w:rsidR="00492FDB" w:rsidRDefault="00492FDB" w:rsidP="006A23D8">
      <w:pPr>
        <w:spacing w:after="0" w:line="276" w:lineRule="auto"/>
        <w:ind w:left="0" w:firstLine="0"/>
      </w:pPr>
      <w:r>
        <w:t>A bank-, értékpapír-, fizetési-, illetve biztosítási titoknak minősülő adatokat az Integrációs Szervezet csak a vonatkozó jogszabályokban meghatározott esetekben továbbítja harmadik személyne</w:t>
      </w:r>
      <w:r w:rsidR="00F52E83">
        <w:t>k</w:t>
      </w:r>
      <w:r>
        <w:t>.</w:t>
      </w:r>
    </w:p>
    <w:p w14:paraId="4B594A0A" w14:textId="77777777" w:rsidR="00492FDB" w:rsidRDefault="00492FDB" w:rsidP="004F2DBE">
      <w:pPr>
        <w:spacing w:line="276" w:lineRule="auto"/>
        <w:ind w:left="-5"/>
      </w:pPr>
      <w:r>
        <w:t>Ezekre az adattovábbításokra jogszabályban előírt adatszolgáltatási kötelezettség teljesítése kapcsán</w:t>
      </w:r>
      <w:r w:rsidRPr="00C7016B">
        <w:t xml:space="preserve"> </w:t>
      </w:r>
      <w:r>
        <w:t xml:space="preserve">(Felügyeleti hatóság, Magyar Nemzeti </w:t>
      </w:r>
      <w:proofErr w:type="gramStart"/>
      <w:r>
        <w:t>Bank,</w:t>
      </w:r>
      <w:proofErr w:type="gramEnd"/>
      <w:r>
        <w:t xml:space="preserve"> stb.), illetve hatósági vagy egyéb megkeresések (bíróság, közjegyző stb.) megválaszolása keretében kerülhet sor. </w:t>
      </w:r>
    </w:p>
    <w:p w14:paraId="283CD8B3" w14:textId="77777777" w:rsidR="007B5CC3" w:rsidRDefault="008B4348" w:rsidP="004F2DBE">
      <w:pPr>
        <w:spacing w:after="46" w:line="276" w:lineRule="auto"/>
        <w:ind w:left="720" w:firstLine="0"/>
        <w:jc w:val="left"/>
      </w:pPr>
      <w:r>
        <w:rPr>
          <w:b/>
          <w:color w:val="0070C0"/>
        </w:rPr>
        <w:t xml:space="preserve"> </w:t>
      </w:r>
    </w:p>
    <w:p w14:paraId="5AFBC632" w14:textId="4A796B5C" w:rsidR="005D0A23" w:rsidRPr="005D0A23" w:rsidRDefault="005D0A23" w:rsidP="004F2DBE">
      <w:pPr>
        <w:spacing w:after="246" w:line="276" w:lineRule="auto"/>
        <w:ind w:left="204" w:firstLine="0"/>
        <w:jc w:val="left"/>
        <w:rPr>
          <w:b/>
          <w:bCs/>
          <w:color w:val="0070C0"/>
        </w:rPr>
      </w:pPr>
      <w:r>
        <w:rPr>
          <w:b/>
          <w:color w:val="0070C0"/>
        </w:rPr>
        <w:t xml:space="preserve"> </w:t>
      </w:r>
      <w:r w:rsidR="008B4348">
        <w:rPr>
          <w:b/>
          <w:color w:val="0070C0"/>
        </w:rPr>
        <w:t xml:space="preserve">6. </w:t>
      </w:r>
      <w:r>
        <w:rPr>
          <w:b/>
          <w:color w:val="0070C0"/>
        </w:rPr>
        <w:t>Az Érintettek</w:t>
      </w:r>
      <w:r w:rsidR="008B4348">
        <w:rPr>
          <w:b/>
          <w:color w:val="0070C0"/>
        </w:rPr>
        <w:t xml:space="preserve"> </w:t>
      </w:r>
      <w:r w:rsidRPr="005D0A23">
        <w:rPr>
          <w:b/>
          <w:bCs/>
          <w:color w:val="0070C0"/>
        </w:rPr>
        <w:t>adatkezeléssel kapcsolatos jogai és jogorvoslati lehetőségei</w:t>
      </w:r>
    </w:p>
    <w:p w14:paraId="1C74900F" w14:textId="77777777" w:rsidR="007B5CC3" w:rsidRDefault="008B4348" w:rsidP="00D7097E">
      <w:pPr>
        <w:spacing w:after="328" w:line="276" w:lineRule="auto"/>
        <w:ind w:left="0" w:firstLine="0"/>
      </w:pPr>
      <w:r>
        <w:t xml:space="preserve">Az adatkezeléssel Érintettet – az adatkezelés jogalapjától függően – az alábbi jogok illetik meg: </w:t>
      </w:r>
    </w:p>
    <w:p w14:paraId="3EC74A0B" w14:textId="77777777" w:rsidR="007B5CC3" w:rsidRDefault="008B4348" w:rsidP="004F2DBE">
      <w:pPr>
        <w:numPr>
          <w:ilvl w:val="1"/>
          <w:numId w:val="8"/>
        </w:numPr>
        <w:spacing w:after="28" w:line="276" w:lineRule="auto"/>
        <w:ind w:hanging="360"/>
      </w:pPr>
      <w:r>
        <w:lastRenderedPageBreak/>
        <w:t xml:space="preserve">tájékoztatást kérhet személyes adatai kezeléséről; </w:t>
      </w:r>
      <w:r>
        <w:rPr>
          <w:sz w:val="24"/>
        </w:rPr>
        <w:t xml:space="preserve"> </w:t>
      </w:r>
    </w:p>
    <w:p w14:paraId="7E70637B" w14:textId="77777777" w:rsidR="007B5CC3" w:rsidRDefault="008B4348" w:rsidP="004F2DBE">
      <w:pPr>
        <w:numPr>
          <w:ilvl w:val="1"/>
          <w:numId w:val="8"/>
        </w:numPr>
        <w:spacing w:after="29" w:line="276" w:lineRule="auto"/>
        <w:ind w:hanging="360"/>
      </w:pPr>
      <w:r>
        <w:t xml:space="preserve">kérheti személyes adatainak helyesbítését; </w:t>
      </w:r>
      <w:r>
        <w:rPr>
          <w:sz w:val="24"/>
        </w:rPr>
        <w:t xml:space="preserve"> </w:t>
      </w:r>
    </w:p>
    <w:p w14:paraId="38A55D92" w14:textId="77777777" w:rsidR="007B5CC3" w:rsidRDefault="008B4348" w:rsidP="004F2DBE">
      <w:pPr>
        <w:numPr>
          <w:ilvl w:val="1"/>
          <w:numId w:val="8"/>
        </w:numPr>
        <w:spacing w:after="28" w:line="276" w:lineRule="auto"/>
        <w:ind w:hanging="360"/>
      </w:pPr>
      <w:r>
        <w:t>kérheti személyes adatainak törlését vagy korlátozását;</w:t>
      </w:r>
      <w:r>
        <w:rPr>
          <w:sz w:val="24"/>
        </w:rPr>
        <w:t xml:space="preserve"> </w:t>
      </w:r>
    </w:p>
    <w:p w14:paraId="3B03757E" w14:textId="77777777" w:rsidR="007B5CC3" w:rsidRDefault="008B4348" w:rsidP="004F2DBE">
      <w:pPr>
        <w:numPr>
          <w:ilvl w:val="1"/>
          <w:numId w:val="8"/>
        </w:numPr>
        <w:spacing w:after="29" w:line="276" w:lineRule="auto"/>
        <w:ind w:hanging="360"/>
      </w:pPr>
      <w:r>
        <w:t xml:space="preserve">élhet adathordozhatósághoz való jogával; </w:t>
      </w:r>
      <w:r>
        <w:rPr>
          <w:sz w:val="24"/>
        </w:rPr>
        <w:t xml:space="preserve"> </w:t>
      </w:r>
    </w:p>
    <w:p w14:paraId="0EBF393E" w14:textId="753CE921" w:rsidR="007B5CC3" w:rsidRPr="00B703F0" w:rsidRDefault="008B4348" w:rsidP="004F2DBE">
      <w:pPr>
        <w:numPr>
          <w:ilvl w:val="1"/>
          <w:numId w:val="8"/>
        </w:numPr>
        <w:spacing w:line="276" w:lineRule="auto"/>
        <w:ind w:hanging="360"/>
      </w:pPr>
      <w:r>
        <w:t xml:space="preserve">tiltakozhat személyes adatának kezelése ellen; </w:t>
      </w:r>
      <w:r>
        <w:rPr>
          <w:sz w:val="24"/>
        </w:rPr>
        <w:t xml:space="preserve"> </w:t>
      </w:r>
    </w:p>
    <w:p w14:paraId="3CC88A01" w14:textId="5F716428" w:rsidR="0061767B" w:rsidRDefault="0061767B" w:rsidP="004F2DBE">
      <w:pPr>
        <w:numPr>
          <w:ilvl w:val="1"/>
          <w:numId w:val="8"/>
        </w:numPr>
        <w:spacing w:line="276" w:lineRule="auto"/>
        <w:ind w:hanging="360"/>
      </w:pPr>
      <w:r>
        <w:t>visszavonhatja az adatkezeléshez adott hozzájárulást;</w:t>
      </w:r>
    </w:p>
    <w:p w14:paraId="5903CA87" w14:textId="083AA40B" w:rsidR="007B5CC3" w:rsidRDefault="008B4348" w:rsidP="004F2DBE">
      <w:pPr>
        <w:numPr>
          <w:ilvl w:val="1"/>
          <w:numId w:val="8"/>
        </w:numPr>
        <w:spacing w:after="257" w:line="276" w:lineRule="auto"/>
        <w:ind w:hanging="360"/>
      </w:pPr>
      <w:r>
        <w:t xml:space="preserve">jogainak megsértése esetén az </w:t>
      </w:r>
      <w:r w:rsidR="00EE28CC">
        <w:t>Integrációs Szervezet</w:t>
      </w:r>
      <w:r>
        <w:t>hez, az adatvédelmi Felügyeleti hatósághoz, valamint bírósághoz fordulhat.</w:t>
      </w:r>
      <w:r>
        <w:rPr>
          <w:sz w:val="24"/>
        </w:rPr>
        <w:t xml:space="preserve"> </w:t>
      </w:r>
    </w:p>
    <w:p w14:paraId="017D7011" w14:textId="77777777" w:rsidR="007B5CC3" w:rsidRDefault="008B4348" w:rsidP="004F2DBE">
      <w:pPr>
        <w:tabs>
          <w:tab w:val="center" w:pos="544"/>
          <w:tab w:val="center" w:pos="2516"/>
        </w:tabs>
        <w:spacing w:after="335" w:line="276" w:lineRule="auto"/>
        <w:ind w:left="0" w:firstLine="0"/>
        <w:jc w:val="left"/>
      </w:pPr>
      <w:r>
        <w:rPr>
          <w:rFonts w:ascii="Calibri" w:eastAsia="Calibri" w:hAnsi="Calibri" w:cs="Calibri"/>
        </w:rPr>
        <w:tab/>
      </w:r>
      <w:r>
        <w:rPr>
          <w:b/>
          <w:color w:val="0070C0"/>
        </w:rPr>
        <w:t xml:space="preserve">6.1. </w:t>
      </w:r>
      <w:r>
        <w:rPr>
          <w:b/>
          <w:color w:val="0070C0"/>
        </w:rPr>
        <w:tab/>
        <w:t xml:space="preserve">Az Érintett hozzáférési joga </w:t>
      </w:r>
    </w:p>
    <w:p w14:paraId="26782BAC" w14:textId="4CB3F9E9" w:rsidR="0061767B" w:rsidRDefault="008B4348" w:rsidP="00D7097E">
      <w:pPr>
        <w:spacing w:line="276" w:lineRule="auto"/>
        <w:ind w:left="0" w:firstLine="0"/>
      </w:pPr>
      <w:r>
        <w:t>Az Érintett visszajelzést kérhet arra vonatkozóan, hogy személyes adatainak kezelése</w:t>
      </w:r>
      <w:r w:rsidR="0061767B">
        <w:t xml:space="preserve"> </w:t>
      </w:r>
      <w:r>
        <w:t xml:space="preserve">folyamatban van-e. Amennyiben ilyen adatkezelés folyamatban van, tájékoztatást kérhet: </w:t>
      </w:r>
    </w:p>
    <w:p w14:paraId="4440F98B" w14:textId="4B4EBB67" w:rsidR="007B5CC3" w:rsidRDefault="008B4348" w:rsidP="004F2DBE">
      <w:pPr>
        <w:spacing w:line="276" w:lineRule="auto"/>
        <w:ind w:left="-5" w:firstLine="365"/>
      </w:pPr>
      <w:r>
        <w:t xml:space="preserve">a) az adatkezelés céljáról,  </w:t>
      </w:r>
    </w:p>
    <w:p w14:paraId="0BB21A46" w14:textId="77777777" w:rsidR="007B5CC3" w:rsidRDefault="008B4348" w:rsidP="004F2DBE">
      <w:pPr>
        <w:numPr>
          <w:ilvl w:val="1"/>
          <w:numId w:val="9"/>
        </w:numPr>
        <w:spacing w:line="276" w:lineRule="auto"/>
        <w:ind w:hanging="360"/>
      </w:pPr>
      <w:r>
        <w:t xml:space="preserve">az érintett személyes adatok kategóriáiról,  </w:t>
      </w:r>
    </w:p>
    <w:p w14:paraId="4AA6A707" w14:textId="77777777" w:rsidR="007B5CC3" w:rsidRDefault="008B4348" w:rsidP="004F2DBE">
      <w:pPr>
        <w:numPr>
          <w:ilvl w:val="1"/>
          <w:numId w:val="9"/>
        </w:numPr>
        <w:spacing w:line="276" w:lineRule="auto"/>
        <w:ind w:hanging="360"/>
      </w:pPr>
      <w:r>
        <w:t xml:space="preserve">arról, hogy kik ismerhetik meg a személyes adatokat, különösen, hogy harmadik országba továbbítják-e,  </w:t>
      </w:r>
    </w:p>
    <w:p w14:paraId="766288D6" w14:textId="77777777" w:rsidR="007B5CC3" w:rsidRDefault="008B4348" w:rsidP="004F2DBE">
      <w:pPr>
        <w:numPr>
          <w:ilvl w:val="1"/>
          <w:numId w:val="9"/>
        </w:numPr>
        <w:spacing w:line="276" w:lineRule="auto"/>
        <w:ind w:hanging="360"/>
      </w:pPr>
      <w:r>
        <w:t xml:space="preserve">az adatkezelés időtartamáról, vagy ha ez nem lehetséges, ezen időtartam meghatározásának szempontjairól, </w:t>
      </w:r>
    </w:p>
    <w:p w14:paraId="3D287D04" w14:textId="77777777" w:rsidR="007B5CC3" w:rsidRDefault="008B4348" w:rsidP="004F2DBE">
      <w:pPr>
        <w:numPr>
          <w:ilvl w:val="1"/>
          <w:numId w:val="9"/>
        </w:numPr>
        <w:spacing w:line="276" w:lineRule="auto"/>
        <w:ind w:hanging="360"/>
      </w:pPr>
      <w:r>
        <w:t xml:space="preserve">azon jogáról, hogy kérelmezheti az adatkezelőtől a rá vonatkozó személyes adatok helyesbítését, törlését vagy kezelésének korlátozását, és tiltakozhat az ilyen személyes adatok kezelése ellen;  </w:t>
      </w:r>
    </w:p>
    <w:p w14:paraId="5550E548" w14:textId="77777777" w:rsidR="007B5CC3" w:rsidRDefault="008B4348" w:rsidP="004F2DBE">
      <w:pPr>
        <w:numPr>
          <w:ilvl w:val="1"/>
          <w:numId w:val="9"/>
        </w:numPr>
        <w:spacing w:line="276" w:lineRule="auto"/>
        <w:ind w:hanging="360"/>
      </w:pPr>
      <w:r>
        <w:t xml:space="preserve">az adatvédelmi Felügyeleti hatósághoz címzett panasz benyújtásának jogáról;  </w:t>
      </w:r>
    </w:p>
    <w:p w14:paraId="1B78EB67" w14:textId="77777777" w:rsidR="007B5CC3" w:rsidRDefault="008B4348" w:rsidP="004F2DBE">
      <w:pPr>
        <w:numPr>
          <w:ilvl w:val="1"/>
          <w:numId w:val="9"/>
        </w:numPr>
        <w:spacing w:line="276" w:lineRule="auto"/>
        <w:ind w:hanging="360"/>
      </w:pPr>
      <w:r>
        <w:t xml:space="preserve">ha az adatokat nem az Érintettől gyűjtötték, a forrásukra vonatkozó minden elérhető információról;  </w:t>
      </w:r>
    </w:p>
    <w:p w14:paraId="08EB85A5" w14:textId="77777777" w:rsidR="007B5CC3" w:rsidRDefault="008B4348" w:rsidP="004F2DBE">
      <w:pPr>
        <w:numPr>
          <w:ilvl w:val="1"/>
          <w:numId w:val="9"/>
        </w:numPr>
        <w:spacing w:after="246" w:line="276" w:lineRule="auto"/>
        <w:ind w:hanging="360"/>
      </w:pPr>
      <w:r>
        <w:t xml:space="preserve">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4E72B965" w14:textId="77777777" w:rsidR="007B5CC3" w:rsidRDefault="008B4348" w:rsidP="004F2DBE">
      <w:pPr>
        <w:tabs>
          <w:tab w:val="center" w:pos="544"/>
          <w:tab w:val="center" w:pos="2419"/>
        </w:tabs>
        <w:spacing w:after="326" w:line="276" w:lineRule="auto"/>
        <w:ind w:left="0" w:firstLine="0"/>
        <w:jc w:val="left"/>
      </w:pPr>
      <w:r>
        <w:rPr>
          <w:rFonts w:ascii="Calibri" w:eastAsia="Calibri" w:hAnsi="Calibri" w:cs="Calibri"/>
        </w:rPr>
        <w:tab/>
      </w:r>
      <w:r>
        <w:rPr>
          <w:b/>
          <w:color w:val="0070C0"/>
        </w:rPr>
        <w:t xml:space="preserve">6.2. </w:t>
      </w:r>
      <w:r>
        <w:rPr>
          <w:b/>
          <w:color w:val="0070C0"/>
        </w:rPr>
        <w:tab/>
        <w:t xml:space="preserve">A helyesbítéshez való jog </w:t>
      </w:r>
    </w:p>
    <w:p w14:paraId="223F4936" w14:textId="2F873729" w:rsidR="007B5CC3" w:rsidRDefault="008B4348" w:rsidP="004F2DBE">
      <w:pPr>
        <w:spacing w:after="289" w:line="276" w:lineRule="auto"/>
        <w:ind w:left="-5"/>
      </w:pPr>
      <w:r>
        <w:t xml:space="preserve">Az Érintett kérésére az </w:t>
      </w:r>
      <w:r w:rsidR="00EE28CC">
        <w:t>Integrációs Szervezet</w:t>
      </w:r>
      <w:r>
        <w:t xml:space="preserve"> indokolatlan késedelem nélkül helyesbíti a rá vonatkozó pontatlan személyes adatokat, illetve figyelembe véve az adatkezelés célját, kérheti a hiányos személyes adatok – </w:t>
      </w:r>
      <w:r w:rsidR="00F00649">
        <w:t xml:space="preserve">egyebek mellett </w:t>
      </w:r>
      <w:r>
        <w:t xml:space="preserve">kiegészítő nyilatkozat útján történő – kiegészítését. </w:t>
      </w:r>
    </w:p>
    <w:p w14:paraId="70E85735" w14:textId="716E689F" w:rsidR="007B5CC3" w:rsidRDefault="008B4348" w:rsidP="004F2DBE">
      <w:pPr>
        <w:tabs>
          <w:tab w:val="center" w:pos="544"/>
          <w:tab w:val="center" w:pos="2419"/>
        </w:tabs>
        <w:spacing w:after="326" w:line="276" w:lineRule="auto"/>
        <w:ind w:left="0" w:firstLine="0"/>
        <w:jc w:val="left"/>
      </w:pPr>
      <w:r>
        <w:rPr>
          <w:rFonts w:ascii="Calibri" w:eastAsia="Calibri" w:hAnsi="Calibri" w:cs="Calibri"/>
        </w:rPr>
        <w:tab/>
      </w:r>
      <w:r w:rsidR="00241567">
        <w:rPr>
          <w:rFonts w:ascii="Calibri" w:eastAsia="Calibri" w:hAnsi="Calibri" w:cs="Calibri"/>
        </w:rPr>
        <w:t xml:space="preserve">    </w:t>
      </w:r>
      <w:r>
        <w:rPr>
          <w:b/>
          <w:color w:val="0070C0"/>
        </w:rPr>
        <w:t xml:space="preserve">6.3. A törléshez („elfeledtetéshez”) való jog </w:t>
      </w:r>
    </w:p>
    <w:p w14:paraId="1C668E1B" w14:textId="33B084E3" w:rsidR="007B5CC3" w:rsidRDefault="008B4348" w:rsidP="004F2DBE">
      <w:pPr>
        <w:spacing w:after="95" w:line="276" w:lineRule="auto"/>
        <w:ind w:left="-5"/>
      </w:pPr>
      <w:r>
        <w:t xml:space="preserve">Az Érintett kérésére az </w:t>
      </w:r>
      <w:r w:rsidR="00EE28CC">
        <w:t xml:space="preserve">Integrációs Szervezet </w:t>
      </w:r>
      <w:r>
        <w:t xml:space="preserve">indokolatlan késedelem nélkül törli az érintettre vonatkozó személyes adatokat: </w:t>
      </w:r>
    </w:p>
    <w:p w14:paraId="25667368" w14:textId="77777777" w:rsidR="007B5CC3" w:rsidRDefault="008B4348" w:rsidP="004F2DBE">
      <w:pPr>
        <w:numPr>
          <w:ilvl w:val="1"/>
          <w:numId w:val="6"/>
        </w:numPr>
        <w:spacing w:after="95" w:line="276" w:lineRule="auto"/>
        <w:ind w:hanging="360"/>
      </w:pPr>
      <w:r>
        <w:t xml:space="preserve">a személyes adatokra már nincs szükség abból a célból, amelyből azokat gyűjtötték vagy más módon kezelték; </w:t>
      </w:r>
    </w:p>
    <w:p w14:paraId="66662F33" w14:textId="77777777" w:rsidR="007B5CC3" w:rsidRDefault="008B4348" w:rsidP="004F2DBE">
      <w:pPr>
        <w:numPr>
          <w:ilvl w:val="1"/>
          <w:numId w:val="6"/>
        </w:numPr>
        <w:spacing w:after="91" w:line="276" w:lineRule="auto"/>
        <w:ind w:hanging="360"/>
      </w:pPr>
      <w:r>
        <w:t xml:space="preserve">az Érintett hozzájárulását visszavonta, feltéve, hogy a további adatkezelésnek nincs más jogalapja; </w:t>
      </w:r>
    </w:p>
    <w:p w14:paraId="792DB03C" w14:textId="15E6CC50" w:rsidR="007B5CC3" w:rsidRDefault="008B4348" w:rsidP="004F2DBE">
      <w:pPr>
        <w:numPr>
          <w:ilvl w:val="1"/>
          <w:numId w:val="6"/>
        </w:numPr>
        <w:spacing w:after="96" w:line="276" w:lineRule="auto"/>
        <w:ind w:hanging="360"/>
      </w:pPr>
      <w:r>
        <w:lastRenderedPageBreak/>
        <w:t xml:space="preserve">az Érintett tiltakozik az adatkezelés ellen, és az </w:t>
      </w:r>
      <w:r w:rsidR="00EE28CC">
        <w:t>Integrációs Szervezet</w:t>
      </w:r>
      <w:r>
        <w:t>nek nincs elsőbbséget élvező jogszerű indoka az adatkezelésre</w:t>
      </w:r>
      <w:r w:rsidR="003208ED">
        <w:t xml:space="preserve"> </w:t>
      </w:r>
      <w:r w:rsidR="003208ED" w:rsidRPr="003208ED">
        <w:t xml:space="preserve">vagy az </w:t>
      </w:r>
      <w:r w:rsidR="003208ED">
        <w:t>É</w:t>
      </w:r>
      <w:r w:rsidR="003208ED" w:rsidRPr="003208ED">
        <w:t xml:space="preserve">rintett a </w:t>
      </w:r>
      <w:r w:rsidR="003208ED">
        <w:t xml:space="preserve">GDPR </w:t>
      </w:r>
      <w:r w:rsidR="003208ED" w:rsidRPr="003208ED">
        <w:t>21. cikk (2) bekezdése alapján tiltakozik az adatkezelés elle</w:t>
      </w:r>
      <w:r w:rsidR="003208ED">
        <w:t>n</w:t>
      </w:r>
      <w:r>
        <w:t xml:space="preserve">;  </w:t>
      </w:r>
    </w:p>
    <w:p w14:paraId="68CEDF89" w14:textId="77777777" w:rsidR="007B5CC3" w:rsidRDefault="008B4348" w:rsidP="004F2DBE">
      <w:pPr>
        <w:numPr>
          <w:ilvl w:val="1"/>
          <w:numId w:val="6"/>
        </w:numPr>
        <w:spacing w:after="91" w:line="276" w:lineRule="auto"/>
        <w:ind w:hanging="360"/>
      </w:pPr>
      <w:r>
        <w:t xml:space="preserve">a személyes adatokat jogellenesen kezelték; </w:t>
      </w:r>
    </w:p>
    <w:p w14:paraId="636280C8" w14:textId="5238D65A" w:rsidR="007B5CC3" w:rsidRDefault="008B4348" w:rsidP="004F2DBE">
      <w:pPr>
        <w:numPr>
          <w:ilvl w:val="1"/>
          <w:numId w:val="6"/>
        </w:numPr>
        <w:spacing w:after="97" w:line="276" w:lineRule="auto"/>
        <w:ind w:hanging="360"/>
      </w:pPr>
      <w:r>
        <w:t xml:space="preserve">a személyes adatokat az </w:t>
      </w:r>
      <w:r w:rsidR="00EE28CC">
        <w:t>Integrációs Szervezet</w:t>
      </w:r>
      <w:r>
        <w:t xml:space="preserve">re alkalmazandó uniós vagy tagállami jogban előírt jogi kötelezettség teljesítéséhez törölni kell; </w:t>
      </w:r>
    </w:p>
    <w:p w14:paraId="54F355B7" w14:textId="77777777" w:rsidR="007B5CC3" w:rsidRDefault="008B4348" w:rsidP="004F2DBE">
      <w:pPr>
        <w:numPr>
          <w:ilvl w:val="1"/>
          <w:numId w:val="6"/>
        </w:numPr>
        <w:spacing w:after="250" w:line="276" w:lineRule="auto"/>
        <w:ind w:hanging="360"/>
      </w:pPr>
      <w:r>
        <w:t xml:space="preserve">a személyes adatok gyűjtésére közvetlenül a gyermekeknek kínált, információs társadalommal összefüggő szolgáltatásokkal kapcsolatosan – a szülői felügyeletet gyakorló személy hozzájárulásának hiányában – került sor. </w:t>
      </w:r>
    </w:p>
    <w:p w14:paraId="162C3E40" w14:textId="0EE014DC" w:rsidR="007B5CC3" w:rsidRDefault="008B4348" w:rsidP="004F2DBE">
      <w:pPr>
        <w:spacing w:after="281" w:line="276" w:lineRule="auto"/>
        <w:ind w:left="-5"/>
      </w:pPr>
      <w:r>
        <w:t xml:space="preserve">Ha az </w:t>
      </w:r>
      <w:r w:rsidR="00EE28CC">
        <w:t>Integrációs Szervezet</w:t>
      </w:r>
      <w:r>
        <w:t xml:space="preserve"> nyilvánosságra hozta a személyes adatot, és azt törölni köteles, az elérhető technológia és a megvalósítás költségeinek figyelembevételével az </w:t>
      </w:r>
      <w:r w:rsidR="00EE28CC">
        <w:t>Integrációs Szervezet</w:t>
      </w:r>
      <w:r>
        <w:t xml:space="preserve"> megteszi az és</w:t>
      </w:r>
      <w:r w:rsidR="003208ED">
        <w:t>zs</w:t>
      </w:r>
      <w:r>
        <w:t xml:space="preserve">zerűen elvárható lépéseket – ideértve technikai intézkedéseket – annak érdekében, hogy tájékoztassa az adatokat kezelő adatkezelőket, arról, hogy az Érintett kérelmezte tőlük is a szóban forgó személyes adatokra mutató linkek vagy e személyes adatok másolatának, illetve másodpéldányának törlését. </w:t>
      </w:r>
    </w:p>
    <w:p w14:paraId="3A5CDEE3" w14:textId="458D06B3" w:rsidR="007B5CC3" w:rsidRDefault="008B4348" w:rsidP="004F2DBE">
      <w:pPr>
        <w:spacing w:after="294" w:line="276" w:lineRule="auto"/>
        <w:ind w:left="-5"/>
      </w:pPr>
      <w:r>
        <w:t xml:space="preserve">Az </w:t>
      </w:r>
      <w:r w:rsidR="00EE28CC">
        <w:t>Integrációs Szervezet</w:t>
      </w:r>
      <w:r>
        <w:t xml:space="preserve"> nem törli az adatokat, ha az adatkezelés:  </w:t>
      </w:r>
    </w:p>
    <w:p w14:paraId="17DF88CD" w14:textId="77777777" w:rsidR="007B5CC3" w:rsidRDefault="008B4348" w:rsidP="004F2DBE">
      <w:pPr>
        <w:numPr>
          <w:ilvl w:val="1"/>
          <w:numId w:val="4"/>
        </w:numPr>
        <w:spacing w:after="95" w:line="276" w:lineRule="auto"/>
        <w:ind w:hanging="360"/>
      </w:pPr>
      <w:r>
        <w:t xml:space="preserve">a véleménynyilvánítás szabadságához és a tájékozódáshoz való jog gyakorlása céljából szükséges; </w:t>
      </w:r>
    </w:p>
    <w:p w14:paraId="758FEE3F" w14:textId="77777777" w:rsidR="007B5CC3" w:rsidRDefault="008B4348" w:rsidP="004F2DBE">
      <w:pPr>
        <w:numPr>
          <w:ilvl w:val="1"/>
          <w:numId w:val="4"/>
        </w:numPr>
        <w:spacing w:after="95" w:line="276" w:lineRule="auto"/>
        <w:ind w:hanging="360"/>
      </w:pPr>
      <w:r>
        <w:t xml:space="preserve">a személyes adatok kezelését előíró, uniós vagy tagállami jog szerinti kötelezettség teljesítése érdekében szükséges; </w:t>
      </w:r>
    </w:p>
    <w:p w14:paraId="2DB3D58F" w14:textId="77777777" w:rsidR="007B5CC3" w:rsidRDefault="008B4348" w:rsidP="004F2DBE">
      <w:pPr>
        <w:numPr>
          <w:ilvl w:val="1"/>
          <w:numId w:val="4"/>
        </w:numPr>
        <w:spacing w:after="97" w:line="276" w:lineRule="auto"/>
        <w:ind w:hanging="360"/>
      </w:pPr>
      <w:r>
        <w:t xml:space="preserve">közérdekű archiválás, tudományos és történelmi kutatási vagy statisztikai célból szükséges és a törlés lehetetlenné tenné vagy komolyan veszélyeztetné az adatkezelést; </w:t>
      </w:r>
    </w:p>
    <w:p w14:paraId="67148D5D" w14:textId="77777777" w:rsidR="007B5CC3" w:rsidRDefault="008B4348" w:rsidP="004F2DBE">
      <w:pPr>
        <w:numPr>
          <w:ilvl w:val="1"/>
          <w:numId w:val="4"/>
        </w:numPr>
        <w:spacing w:after="249" w:line="276" w:lineRule="auto"/>
        <w:ind w:hanging="360"/>
      </w:pPr>
      <w:r>
        <w:t xml:space="preserve">jogi igények előterjesztéséhez, érvényesítéséhez, illetve védelméhez szükséges (pl. az adatokra bírósági eljárásban, bizonyítékként való felhasználás céljából van szükség). </w:t>
      </w:r>
    </w:p>
    <w:p w14:paraId="1A800E64" w14:textId="67BD07A7" w:rsidR="007B5CC3" w:rsidRDefault="008B4348" w:rsidP="004F2DBE">
      <w:pPr>
        <w:spacing w:after="302" w:line="276" w:lineRule="auto"/>
        <w:ind w:left="-5"/>
      </w:pPr>
      <w:r>
        <w:t xml:space="preserve">Amennyiben az Érintett csatolt formában (az alapdokumentumtól /pl. kérelem/ elkülöníthető) olyan személyes adatokat bocsát az </w:t>
      </w:r>
      <w:r w:rsidR="00EE28CC">
        <w:t>Integrációs Szervezet</w:t>
      </w:r>
      <w:r>
        <w:t xml:space="preserve">rendelkezésére, amelyek az adott adatkezelési cél eléréséhez nem szükségesek, az </w:t>
      </w:r>
      <w:r w:rsidR="00EE28CC">
        <w:t>Integrációs Szervezet</w:t>
      </w:r>
      <w:r>
        <w:t xml:space="preserve"> a célszerűség elvével össze nem egyeztető adatokat – amennyiben az aránytalan terhet és költséget nem jelent – indokolással ellátva visszaküldi az Érintettnek, vagy abban az esetben, amikor az adatok visszaküldése nem lehetséges (pl. fénymásolat, elektronikai rendszerben tárolt adatok, stb.) törli vagy megsemmisíti. </w:t>
      </w:r>
      <w:r w:rsidR="003208ED">
        <w:t>Az adatok visszaküldését, törlését vagy megsemmisítését, valamint az adatkezelési célhoz viszonyított szükségszerűtlenség indokát az adott eljárásban rögzíteni kell.</w:t>
      </w:r>
    </w:p>
    <w:p w14:paraId="3DB4D17E" w14:textId="77777777" w:rsidR="007B5CC3" w:rsidRDefault="008B4348" w:rsidP="004F2DBE">
      <w:pPr>
        <w:tabs>
          <w:tab w:val="center" w:pos="544"/>
          <w:tab w:val="center" w:pos="3134"/>
        </w:tabs>
        <w:spacing w:after="246" w:line="276" w:lineRule="auto"/>
        <w:ind w:left="0" w:firstLine="0"/>
        <w:jc w:val="left"/>
      </w:pPr>
      <w:r>
        <w:rPr>
          <w:rFonts w:ascii="Calibri" w:eastAsia="Calibri" w:hAnsi="Calibri" w:cs="Calibri"/>
        </w:rPr>
        <w:tab/>
      </w:r>
      <w:r>
        <w:rPr>
          <w:b/>
          <w:color w:val="0070C0"/>
        </w:rPr>
        <w:t xml:space="preserve">6.4. </w:t>
      </w:r>
      <w:r>
        <w:rPr>
          <w:b/>
          <w:color w:val="0070C0"/>
        </w:rPr>
        <w:tab/>
        <w:t xml:space="preserve">Az adatkezelés korlátozásához való jog </w:t>
      </w:r>
    </w:p>
    <w:p w14:paraId="5CD5AD55" w14:textId="77777777" w:rsidR="007B5CC3" w:rsidRDefault="008B4348" w:rsidP="004F2DBE">
      <w:pPr>
        <w:spacing w:after="96" w:line="276" w:lineRule="auto"/>
        <w:ind w:left="-5"/>
      </w:pPr>
      <w:r>
        <w:t xml:space="preserve">Az Érintett az adatkezelés korlátozására jogosult az alábbi esetekben: </w:t>
      </w:r>
    </w:p>
    <w:p w14:paraId="0C677890" w14:textId="59DB6EBA" w:rsidR="007B5CC3" w:rsidRDefault="008B4348" w:rsidP="004F2DBE">
      <w:pPr>
        <w:numPr>
          <w:ilvl w:val="1"/>
          <w:numId w:val="3"/>
        </w:numPr>
        <w:spacing w:after="93" w:line="276" w:lineRule="auto"/>
        <w:ind w:hanging="360"/>
      </w:pPr>
      <w:r>
        <w:t xml:space="preserve">az Érintett vitatja a személyes adatok pontosságát, ez esetben a korlátozás arra az időtartamra vonatkozik, amely lehetővé teszi, hogy az </w:t>
      </w:r>
      <w:r w:rsidR="00EE28CC">
        <w:t>Integrációs Szervezet</w:t>
      </w:r>
      <w:r>
        <w:t xml:space="preserve"> ellenőrizni tudja az adatok pontosságát; </w:t>
      </w:r>
    </w:p>
    <w:p w14:paraId="7888E841" w14:textId="77777777" w:rsidR="007B5CC3" w:rsidRDefault="008B4348" w:rsidP="004F2DBE">
      <w:pPr>
        <w:numPr>
          <w:ilvl w:val="1"/>
          <w:numId w:val="3"/>
        </w:numPr>
        <w:spacing w:after="88" w:line="276" w:lineRule="auto"/>
        <w:ind w:hanging="360"/>
      </w:pPr>
      <w:r>
        <w:lastRenderedPageBreak/>
        <w:t xml:space="preserve">az adatkezelés jogellenes, de az Érintett ellenzi az adatok törlését, ehelyett kéri azok felhasználásának korlátozását; </w:t>
      </w:r>
    </w:p>
    <w:p w14:paraId="3742EB71" w14:textId="5233C656" w:rsidR="007B5CC3" w:rsidRDefault="008B4348" w:rsidP="004F2DBE">
      <w:pPr>
        <w:numPr>
          <w:ilvl w:val="1"/>
          <w:numId w:val="3"/>
        </w:numPr>
        <w:spacing w:after="96" w:line="276" w:lineRule="auto"/>
        <w:ind w:hanging="360"/>
      </w:pPr>
      <w:r>
        <w:t xml:space="preserve">az </w:t>
      </w:r>
      <w:r w:rsidR="00EE28CC">
        <w:t>Integrációs Szervezet</w:t>
      </w:r>
      <w:r>
        <w:t xml:space="preserve">nek már nincs szüksége a személyes adatokra adatkezelés céljából, de az Érintett igényli azokat jogi igények előterjesztéséhez, érvényesítéséhez vagy védelméhez; vagy </w:t>
      </w:r>
    </w:p>
    <w:p w14:paraId="1D4F2233" w14:textId="274CB93F" w:rsidR="007B5CC3" w:rsidRDefault="008B4348" w:rsidP="004F2DBE">
      <w:pPr>
        <w:numPr>
          <w:ilvl w:val="1"/>
          <w:numId w:val="3"/>
        </w:numPr>
        <w:spacing w:after="62" w:line="276" w:lineRule="auto"/>
        <w:ind w:hanging="360"/>
      </w:pPr>
      <w:r>
        <w:t xml:space="preserve">az Érintett tiltakozott az adatkezelés ellen; ez esetben a korlátozás arra az időtartamra vonatkozik, amíg megállapításra nem kerül, hogy az </w:t>
      </w:r>
      <w:r w:rsidR="00EE28CC">
        <w:t>Integrációs Szervezet</w:t>
      </w:r>
      <w:r>
        <w:t xml:space="preserve"> jogos indokai elsőbbséget élveznek-e az Érintett jogos indokaival szemben. </w:t>
      </w:r>
    </w:p>
    <w:p w14:paraId="45D9E49F" w14:textId="77777777" w:rsidR="003208ED" w:rsidRDefault="003208ED" w:rsidP="004F2DBE">
      <w:pPr>
        <w:spacing w:after="135" w:line="276" w:lineRule="auto"/>
        <w:ind w:left="0" w:firstLine="0"/>
      </w:pPr>
      <w:r>
        <w:t xml:space="preserve">Ha az adatkezelés a fentiek alapján korlátozás alá esik, az ilyen személyes adatokat a tárolás kivételével csak az alábbi célokból, illetve jogalapok alapján lehet kezelni: </w:t>
      </w:r>
    </w:p>
    <w:p w14:paraId="3B89B73D" w14:textId="6B50BE67" w:rsidR="003208ED" w:rsidRDefault="003208ED" w:rsidP="004F2DBE">
      <w:pPr>
        <w:numPr>
          <w:ilvl w:val="0"/>
          <w:numId w:val="10"/>
        </w:numPr>
        <w:spacing w:after="93" w:line="276" w:lineRule="auto"/>
        <w:ind w:hanging="360"/>
      </w:pPr>
      <w:r>
        <w:t xml:space="preserve">az érintett hozzájárulásával; </w:t>
      </w:r>
    </w:p>
    <w:p w14:paraId="68D11BE5" w14:textId="33D8C97F" w:rsidR="003208ED" w:rsidRDefault="003208ED" w:rsidP="004F2DBE">
      <w:pPr>
        <w:numPr>
          <w:ilvl w:val="0"/>
          <w:numId w:val="10"/>
        </w:numPr>
        <w:spacing w:after="93" w:line="276" w:lineRule="auto"/>
        <w:ind w:hanging="360"/>
      </w:pPr>
      <w:r>
        <w:t xml:space="preserve">jogi igények előterjesztéséhez, érvényesítéséhez vagy védelméhez, vagy más természetes vagy jogi személy jogainak védelme érdekében; </w:t>
      </w:r>
    </w:p>
    <w:p w14:paraId="4FD4DDE0" w14:textId="1294611A" w:rsidR="003208ED" w:rsidRDefault="003208ED" w:rsidP="004F2DBE">
      <w:pPr>
        <w:numPr>
          <w:ilvl w:val="0"/>
          <w:numId w:val="10"/>
        </w:numPr>
        <w:spacing w:after="93" w:line="276" w:lineRule="auto"/>
        <w:ind w:hanging="360"/>
      </w:pPr>
      <w:r>
        <w:t xml:space="preserve"> az Unió, illetve valamely tagállam fontos közérdekéből.</w:t>
      </w:r>
    </w:p>
    <w:p w14:paraId="6241A0B4" w14:textId="2EDF634A" w:rsidR="003208ED" w:rsidRDefault="003208ED" w:rsidP="004F2DBE">
      <w:pPr>
        <w:spacing w:after="135" w:line="276" w:lineRule="auto"/>
        <w:ind w:left="0" w:firstLine="0"/>
      </w:pPr>
      <w:r>
        <w:t>Az Integrációs Szervezet az adatkezelés korlátozásának feloldása esetén köteles erről azt az érintettet előzetesen tájékoztatni, akinek a kérésére korlátozták az adatkezelést.</w:t>
      </w:r>
      <w:r w:rsidR="008B4348">
        <w:t xml:space="preserve"> </w:t>
      </w:r>
    </w:p>
    <w:p w14:paraId="5B634625" w14:textId="77777777" w:rsidR="003208ED" w:rsidRDefault="003208ED" w:rsidP="004F2DBE">
      <w:pPr>
        <w:spacing w:after="135" w:line="276" w:lineRule="auto"/>
        <w:ind w:left="0" w:firstLine="0"/>
        <w:jc w:val="left"/>
      </w:pPr>
    </w:p>
    <w:p w14:paraId="43A2C333" w14:textId="77777777" w:rsidR="007B5CC3" w:rsidRDefault="008B4348" w:rsidP="004F2DBE">
      <w:pPr>
        <w:spacing w:after="316" w:line="276" w:lineRule="auto"/>
        <w:ind w:left="1065" w:hanging="720"/>
      </w:pPr>
      <w:r>
        <w:rPr>
          <w:b/>
          <w:color w:val="0070C0"/>
        </w:rPr>
        <w:t xml:space="preserve">6.5. A személyes adatok helyesbítéséhez vagy törléséhez, illetve az adatkezelés korlátozásához kapcsolódó értesítési kötelezettség </w:t>
      </w:r>
    </w:p>
    <w:p w14:paraId="562753B8" w14:textId="12F23A40" w:rsidR="007B5CC3" w:rsidRDefault="008B4348" w:rsidP="004F2DBE">
      <w:pPr>
        <w:spacing w:after="285" w:line="276" w:lineRule="auto"/>
        <w:ind w:left="-5"/>
      </w:pPr>
      <w:r>
        <w:t xml:space="preserve">Az </w:t>
      </w:r>
      <w:r w:rsidR="00EE28CC">
        <w:t xml:space="preserve">Integrációs Szervezet </w:t>
      </w:r>
      <w:r>
        <w:t xml:space="preserve">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w:t>
      </w:r>
      <w:r w:rsidR="00EE28CC">
        <w:t xml:space="preserve">Integrációs Szervezet </w:t>
      </w:r>
      <w:r>
        <w:t xml:space="preserve">tájékoztatja az Érintettet a címzettekről, valamint az érintetti jogok gyakorlása körében benyújtott kérelme nyomán megtett intézkedésekről. </w:t>
      </w:r>
    </w:p>
    <w:p w14:paraId="3DC38BAA" w14:textId="77777777" w:rsidR="007B5CC3" w:rsidRDefault="008B4348" w:rsidP="004F2DBE">
      <w:pPr>
        <w:tabs>
          <w:tab w:val="center" w:pos="544"/>
          <w:tab w:val="center" w:pos="2895"/>
        </w:tabs>
        <w:spacing w:after="294" w:line="276" w:lineRule="auto"/>
        <w:ind w:left="0" w:firstLine="0"/>
        <w:jc w:val="left"/>
      </w:pPr>
      <w:r>
        <w:rPr>
          <w:rFonts w:ascii="Calibri" w:eastAsia="Calibri" w:hAnsi="Calibri" w:cs="Calibri"/>
        </w:rPr>
        <w:tab/>
      </w:r>
      <w:r>
        <w:rPr>
          <w:b/>
          <w:color w:val="0070C0"/>
        </w:rPr>
        <w:t xml:space="preserve">6.6. </w:t>
      </w:r>
      <w:r>
        <w:rPr>
          <w:b/>
          <w:color w:val="0070C0"/>
        </w:rPr>
        <w:tab/>
        <w:t xml:space="preserve">Az adathordozhatósághoz való jog </w:t>
      </w:r>
    </w:p>
    <w:p w14:paraId="258395BB" w14:textId="77777777" w:rsidR="004875D8" w:rsidRDefault="004875D8" w:rsidP="004F2DBE">
      <w:pPr>
        <w:spacing w:after="284" w:line="276" w:lineRule="auto"/>
        <w:ind w:left="-5"/>
      </w:pPr>
      <w:r>
        <w:t xml:space="preserve">Az érintett által az adatkezelőnek adott hozzájárulás, szerződéses teljesítése alapján vagy automatizált módon történő adatkezelés esetén az érintett jogosult arra, hogy </w:t>
      </w:r>
    </w:p>
    <w:p w14:paraId="48EB1D1A" w14:textId="0F77A7D2" w:rsidR="004875D8" w:rsidRDefault="004875D8" w:rsidP="004F2DBE">
      <w:pPr>
        <w:numPr>
          <w:ilvl w:val="0"/>
          <w:numId w:val="11"/>
        </w:numPr>
        <w:spacing w:after="93" w:line="276" w:lineRule="auto"/>
        <w:ind w:hanging="360"/>
      </w:pPr>
      <w:r>
        <w:t xml:space="preserve">a rá vonatkozó, általa az Integrációs Szervezet rendelkezésére bocsátott személyes adatokat tagolt, széles körben használt, géppel olvasható formátumban megkapja; és </w:t>
      </w:r>
    </w:p>
    <w:p w14:paraId="63001BE8" w14:textId="2E27381D" w:rsidR="004875D8" w:rsidRDefault="004875D8" w:rsidP="004F2DBE">
      <w:pPr>
        <w:numPr>
          <w:ilvl w:val="0"/>
          <w:numId w:val="11"/>
        </w:numPr>
        <w:spacing w:after="93" w:line="276" w:lineRule="auto"/>
        <w:ind w:hanging="360"/>
      </w:pPr>
      <w:r>
        <w:t>azokat az érintett egy másik adatkezelőnek továbbítsa anélkül, hogy ezt akadályozná az az adatkezelő, amelynek a személyes adatokat a rendelkezésére bocsátotta, vagy</w:t>
      </w:r>
    </w:p>
    <w:p w14:paraId="11D1E016" w14:textId="75BF1559" w:rsidR="007B5CC3" w:rsidRDefault="004875D8" w:rsidP="004F2DBE">
      <w:pPr>
        <w:numPr>
          <w:ilvl w:val="0"/>
          <w:numId w:val="11"/>
        </w:numPr>
        <w:spacing w:after="93" w:line="276" w:lineRule="auto"/>
        <w:ind w:hanging="360"/>
      </w:pPr>
      <w:r>
        <w:t xml:space="preserve"> az adatokat az Integrációs Szervezet közvetlenül másik adatkezelő részére továbbítsa, amennyiben ez technikailag megvalósítható. </w:t>
      </w:r>
    </w:p>
    <w:p w14:paraId="7C914734" w14:textId="77777777" w:rsidR="004875D8" w:rsidRDefault="004875D8" w:rsidP="004F2DBE">
      <w:pPr>
        <w:spacing w:after="284" w:line="276" w:lineRule="auto"/>
        <w:ind w:left="0" w:firstLine="0"/>
      </w:pPr>
    </w:p>
    <w:p w14:paraId="3B8E71FA" w14:textId="77777777" w:rsidR="007B5CC3" w:rsidRDefault="008B4348" w:rsidP="004F2DBE">
      <w:pPr>
        <w:tabs>
          <w:tab w:val="center" w:pos="544"/>
          <w:tab w:val="center" w:pos="2327"/>
        </w:tabs>
        <w:spacing w:after="326" w:line="276" w:lineRule="auto"/>
        <w:ind w:left="0" w:firstLine="0"/>
        <w:jc w:val="left"/>
      </w:pPr>
      <w:r>
        <w:rPr>
          <w:rFonts w:ascii="Calibri" w:eastAsia="Calibri" w:hAnsi="Calibri" w:cs="Calibri"/>
        </w:rPr>
        <w:tab/>
      </w:r>
      <w:r>
        <w:rPr>
          <w:b/>
          <w:color w:val="0070C0"/>
        </w:rPr>
        <w:t xml:space="preserve">6.7. </w:t>
      </w:r>
      <w:r>
        <w:rPr>
          <w:b/>
          <w:color w:val="0070C0"/>
        </w:rPr>
        <w:tab/>
        <w:t xml:space="preserve">A tiltakozáshoz való jog </w:t>
      </w:r>
    </w:p>
    <w:p w14:paraId="62B75052" w14:textId="2F12FE72" w:rsidR="007B5CC3" w:rsidRDefault="004875D8" w:rsidP="004F2DBE">
      <w:pPr>
        <w:spacing w:after="257" w:line="276" w:lineRule="auto"/>
        <w:ind w:left="-5"/>
      </w:pPr>
      <w:r>
        <w:t>A</w:t>
      </w:r>
      <w:r w:rsidR="008B4348">
        <w:t xml:space="preserve">z Érintett jogosult arra, hogy a saját helyzetével kapcsolatos okból bármikor tiltakozzon személyes adatainak az </w:t>
      </w:r>
      <w:r w:rsidR="00EE28CC">
        <w:t>Integrációs Szervezet</w:t>
      </w:r>
      <w:r w:rsidR="008B4348">
        <w:t xml:space="preserve"> által jogos érdek alapján, valamint </w:t>
      </w:r>
      <w:r w:rsidR="008B4348">
        <w:lastRenderedPageBreak/>
        <w:t xml:space="preserve">profilalkotással kapcsolatosan </w:t>
      </w:r>
      <w:r>
        <w:t xml:space="preserve">kezelt </w:t>
      </w:r>
      <w:r w:rsidR="008B4348">
        <w:t xml:space="preserve">adatkezelései ellen. Ebben az esetben az </w:t>
      </w:r>
      <w:r w:rsidR="00EE28CC">
        <w:t>Integrációs Szervezet</w:t>
      </w:r>
      <w:r w:rsidR="008B4348">
        <w:t xml:space="preserve"> a személyes adatokat csak akkor kezelheti tovább, ha bizonyítja, hogy az adatkezelést olyan kényszerítő erejű jogos érdekek indokolják, amelyek elsőbbséget élveznek az Érintett érdekeivel, jogaival és szabadságaival szemben, vagy amelyek jogi igények előterjesztéséhez, érvényesítéséhez vagy védelméhez kapcsolódnak. </w:t>
      </w:r>
    </w:p>
    <w:p w14:paraId="707692F1" w14:textId="7F2625CE" w:rsidR="004875D8" w:rsidRDefault="004875D8" w:rsidP="004F2DBE">
      <w:pPr>
        <w:spacing w:after="257" w:line="276" w:lineRule="auto"/>
        <w:ind w:left="-5"/>
      </w:pPr>
      <w:r>
        <w:t>Az érintettet a tiltakozás joga csak az Adatkezelő jogos érdeken alapuló adatkezelés esetén illeti meg.</w:t>
      </w:r>
    </w:p>
    <w:p w14:paraId="2D914516" w14:textId="7194F4C1" w:rsidR="007B5CC3" w:rsidRPr="0092029E" w:rsidRDefault="004875D8" w:rsidP="004F2DBE">
      <w:pPr>
        <w:pStyle w:val="Listaszerbekezds"/>
        <w:numPr>
          <w:ilvl w:val="1"/>
          <w:numId w:val="13"/>
        </w:numPr>
        <w:spacing w:after="323" w:line="276" w:lineRule="auto"/>
        <w:jc w:val="left"/>
        <w:rPr>
          <w:b/>
          <w:color w:val="0070C0"/>
        </w:rPr>
      </w:pPr>
      <w:r w:rsidRPr="0092029E">
        <w:rPr>
          <w:b/>
          <w:color w:val="0070C0"/>
        </w:rPr>
        <w:t>A hozzájárulás visszavonásának joga</w:t>
      </w:r>
      <w:r w:rsidRPr="0092029E" w:rsidDel="004875D8">
        <w:rPr>
          <w:b/>
          <w:color w:val="0070C0"/>
        </w:rPr>
        <w:t xml:space="preserve"> </w:t>
      </w:r>
      <w:r w:rsidR="008B4348" w:rsidRPr="0092029E">
        <w:rPr>
          <w:b/>
          <w:color w:val="0070C0"/>
        </w:rPr>
        <w:t xml:space="preserve"> </w:t>
      </w:r>
    </w:p>
    <w:p w14:paraId="39143B07" w14:textId="61096C7C" w:rsidR="007B5CC3" w:rsidRDefault="008B4348" w:rsidP="004F2DBE">
      <w:pPr>
        <w:spacing w:after="288" w:line="276" w:lineRule="auto"/>
        <w:ind w:left="-5"/>
      </w:pPr>
      <w:r>
        <w:t xml:space="preserve">Amennyiben a személyes adatok kezelése az Érintett hozzájárulásán alapszik, az Érintett jogosult arra, hogy az általa az </w:t>
      </w:r>
      <w:r w:rsidR="00EE28CC">
        <w:t>Integrációs Szervezet</w:t>
      </w:r>
      <w:r>
        <w:t xml:space="preserve">nek adott hozzájárulását bármikor visszavonja. Ez azonban nem jelenti automatikusan a visszavonással érintett adatok törlését; erre csak abban az esetben kerülhet sor, ha az adatkezelésnek nincs más jogalapja. </w:t>
      </w:r>
    </w:p>
    <w:p w14:paraId="582953CF" w14:textId="2046C7F9" w:rsidR="007B5CC3" w:rsidRPr="0092029E" w:rsidRDefault="008B4348" w:rsidP="004F2DBE">
      <w:pPr>
        <w:pStyle w:val="Listaszerbekezds"/>
        <w:numPr>
          <w:ilvl w:val="1"/>
          <w:numId w:val="13"/>
        </w:numPr>
        <w:spacing w:after="323" w:line="276" w:lineRule="auto"/>
        <w:jc w:val="left"/>
        <w:rPr>
          <w:b/>
          <w:color w:val="0070C0"/>
        </w:rPr>
      </w:pPr>
      <w:r w:rsidRPr="0092029E">
        <w:rPr>
          <w:b/>
          <w:color w:val="0070C0"/>
        </w:rPr>
        <w:t xml:space="preserve">Jogorvoslati lehetőségek: hova fordulhat jogai védelme érdekében? </w:t>
      </w:r>
    </w:p>
    <w:p w14:paraId="448104FD" w14:textId="4193CAA8" w:rsidR="007B5CC3" w:rsidRDefault="008B4348" w:rsidP="004F2DBE">
      <w:pPr>
        <w:spacing w:after="123" w:line="276" w:lineRule="auto"/>
        <w:ind w:left="-5"/>
      </w:pPr>
      <w:r>
        <w:t xml:space="preserve">Javasoljuk, hogy hatósági, bírósági eljárás kezdeményezése előtt éljen az </w:t>
      </w:r>
      <w:r w:rsidR="00EE28CC">
        <w:t>Integrációs Szervezet</w:t>
      </w:r>
      <w:r>
        <w:t xml:space="preserve">nél benyújtható tiltakozás, panasz lehetőségével. </w:t>
      </w:r>
    </w:p>
    <w:p w14:paraId="24A9411E" w14:textId="5DD2614D" w:rsidR="007B5CC3" w:rsidRDefault="008B4348" w:rsidP="004F2DBE">
      <w:pPr>
        <w:spacing w:after="215" w:line="276" w:lineRule="auto"/>
        <w:ind w:left="-5"/>
      </w:pPr>
      <w:r>
        <w:t xml:space="preserve">Jogainak gyakorlásával kapcsolatban az </w:t>
      </w:r>
      <w:r w:rsidR="00EE28CC">
        <w:t>Integrációs Szervezet</w:t>
      </w:r>
      <w:r>
        <w:t xml:space="preserve">nél az alábbi módokon lehet eljárni: </w:t>
      </w:r>
    </w:p>
    <w:p w14:paraId="0C33E242" w14:textId="71B16677" w:rsidR="007B5CC3" w:rsidRDefault="008B4348" w:rsidP="004F2DBE">
      <w:pPr>
        <w:numPr>
          <w:ilvl w:val="1"/>
          <w:numId w:val="5"/>
        </w:numPr>
        <w:spacing w:line="276" w:lineRule="auto"/>
        <w:ind w:hanging="360"/>
      </w:pPr>
      <w:r>
        <w:t xml:space="preserve">postai küldeményben az </w:t>
      </w:r>
      <w:r w:rsidR="00EE28CC">
        <w:t>Integrációs Szervezet</w:t>
      </w:r>
      <w:r>
        <w:t xml:space="preserve"> székhelyén vagy levelezési címén</w:t>
      </w:r>
      <w:r>
        <w:rPr>
          <w:b/>
        </w:rPr>
        <w:t xml:space="preserve">: </w:t>
      </w:r>
      <w:r>
        <w:t>1525 Budapest, Pf. 113</w:t>
      </w:r>
      <w:r w:rsidR="00540A4E">
        <w:t>.</w:t>
      </w:r>
      <w:r>
        <w:t xml:space="preserve"> </w:t>
      </w:r>
    </w:p>
    <w:p w14:paraId="5D11E2AA" w14:textId="57F913A7" w:rsidR="00DE4B94" w:rsidRDefault="00DE4B94" w:rsidP="004F2DBE">
      <w:pPr>
        <w:numPr>
          <w:ilvl w:val="1"/>
          <w:numId w:val="5"/>
        </w:numPr>
        <w:spacing w:line="276" w:lineRule="auto"/>
        <w:ind w:hanging="360"/>
      </w:pPr>
      <w:r>
        <w:t>személyesen az Integrációs Szervezet székhelyén: 112</w:t>
      </w:r>
      <w:r w:rsidR="002F2A72">
        <w:t>2</w:t>
      </w:r>
      <w:r>
        <w:t xml:space="preserve"> Budapest, </w:t>
      </w:r>
      <w:proofErr w:type="spellStart"/>
      <w:r w:rsidR="002F2A72">
        <w:t>Pethényi</w:t>
      </w:r>
      <w:proofErr w:type="spellEnd"/>
      <w:r w:rsidR="002F2A72">
        <w:t xml:space="preserve"> köz 10</w:t>
      </w:r>
      <w:r>
        <w:t>.</w:t>
      </w:r>
    </w:p>
    <w:p w14:paraId="37FC5B0E" w14:textId="6F0EC001" w:rsidR="004875D8" w:rsidRDefault="008B4348" w:rsidP="004F2DBE">
      <w:pPr>
        <w:numPr>
          <w:ilvl w:val="1"/>
          <w:numId w:val="5"/>
        </w:numPr>
        <w:spacing w:line="276" w:lineRule="auto"/>
        <w:ind w:hanging="360"/>
      </w:pPr>
      <w:r>
        <w:t xml:space="preserve">elektronikus levél formájában az </w:t>
      </w:r>
      <w:r w:rsidR="00EE28CC">
        <w:t>Integrációs Szervezet</w:t>
      </w:r>
      <w:r>
        <w:t xml:space="preserve"> honlapján feltüntetett e-mail címen: </w:t>
      </w:r>
      <w:r w:rsidRPr="00AF6B83">
        <w:rPr>
          <w:color w:val="0000FF"/>
          <w:u w:val="single" w:color="0000FF"/>
        </w:rPr>
        <w:t>szhisz@szhisz.hu</w:t>
      </w:r>
      <w:r w:rsidRPr="00AF6B83">
        <w:t xml:space="preserve"> </w:t>
      </w:r>
    </w:p>
    <w:p w14:paraId="508C7BB2" w14:textId="77777777" w:rsidR="007B5CC3" w:rsidRDefault="008B4348" w:rsidP="004F2DBE">
      <w:pPr>
        <w:spacing w:after="75" w:line="276" w:lineRule="auto"/>
        <w:ind w:left="720" w:firstLine="0"/>
        <w:jc w:val="left"/>
      </w:pPr>
      <w:r>
        <w:rPr>
          <w:sz w:val="20"/>
        </w:rPr>
        <w:t xml:space="preserve"> </w:t>
      </w:r>
    </w:p>
    <w:p w14:paraId="38723B93" w14:textId="23E8DB7A" w:rsidR="007B5CC3" w:rsidRDefault="008B4348" w:rsidP="004F2DBE">
      <w:pPr>
        <w:tabs>
          <w:tab w:val="center" w:pos="544"/>
          <w:tab w:val="right" w:pos="9079"/>
        </w:tabs>
        <w:spacing w:after="246" w:line="276" w:lineRule="auto"/>
        <w:ind w:left="0" w:firstLine="0"/>
        <w:jc w:val="left"/>
      </w:pPr>
      <w:r>
        <w:rPr>
          <w:rFonts w:ascii="Calibri" w:eastAsia="Calibri" w:hAnsi="Calibri" w:cs="Calibri"/>
        </w:rPr>
        <w:tab/>
      </w:r>
      <w:r w:rsidR="00B814C4">
        <w:rPr>
          <w:b/>
          <w:color w:val="0070C0"/>
        </w:rPr>
        <w:t>6</w:t>
      </w:r>
      <w:r>
        <w:rPr>
          <w:b/>
          <w:color w:val="0070C0"/>
        </w:rPr>
        <w:t>.</w:t>
      </w:r>
      <w:r w:rsidR="00B814C4">
        <w:rPr>
          <w:b/>
          <w:color w:val="0070C0"/>
        </w:rPr>
        <w:t>9.1.</w:t>
      </w:r>
      <w:r>
        <w:rPr>
          <w:b/>
          <w:color w:val="0070C0"/>
        </w:rPr>
        <w:t xml:space="preserve"> </w:t>
      </w:r>
      <w:r>
        <w:rPr>
          <w:b/>
          <w:color w:val="0070C0"/>
        </w:rPr>
        <w:tab/>
        <w:t xml:space="preserve">Nemzeti Adatvédelmi és Információszabadság Hatóság (Felügyeleti hatóság) </w:t>
      </w:r>
    </w:p>
    <w:p w14:paraId="5AAD6F8B" w14:textId="5F675A78" w:rsidR="007B5CC3" w:rsidRDefault="008B4348" w:rsidP="004F2DBE">
      <w:pPr>
        <w:spacing w:line="276" w:lineRule="auto"/>
        <w:ind w:left="-5"/>
      </w:pPr>
      <w:r>
        <w:t>Az Érintett személyes adatainak kezelésével kapcsolatban panaszt tehet az adatvédelmi</w:t>
      </w:r>
      <w:r w:rsidR="00B814C4">
        <w:t xml:space="preserve"> </w:t>
      </w:r>
      <w:r>
        <w:t>Felügyeleti hatóságnál (Nemzeti Adatvédelmi és Információszabadság Hatóság, 1125</w:t>
      </w:r>
      <w:r w:rsidR="00B814C4">
        <w:t xml:space="preserve"> </w:t>
      </w:r>
      <w:r>
        <w:t xml:space="preserve">Budapest, Szilágyi Erzsébet fasor 22/c, postacím: 1530 Budapest, Pf.: 5. e-mail: </w:t>
      </w:r>
      <w:r>
        <w:rPr>
          <w:u w:val="single" w:color="000000"/>
        </w:rPr>
        <w:t>ugyfelszolgalat@naih.hu</w:t>
      </w:r>
      <w:r>
        <w:t xml:space="preserve">). </w:t>
      </w:r>
    </w:p>
    <w:p w14:paraId="3B3D7F89" w14:textId="77777777" w:rsidR="00B814C4" w:rsidRDefault="00B814C4" w:rsidP="004F2DBE">
      <w:pPr>
        <w:spacing w:line="276" w:lineRule="auto"/>
        <w:ind w:left="-5"/>
      </w:pPr>
    </w:p>
    <w:p w14:paraId="4A9D08E7" w14:textId="585C0E75" w:rsidR="007B5CC3" w:rsidRDefault="008B4348" w:rsidP="004F2DBE">
      <w:pPr>
        <w:tabs>
          <w:tab w:val="center" w:pos="544"/>
          <w:tab w:val="center" w:pos="1490"/>
        </w:tabs>
        <w:spacing w:after="246" w:line="276" w:lineRule="auto"/>
        <w:ind w:left="0" w:firstLine="0"/>
        <w:jc w:val="left"/>
      </w:pPr>
      <w:r>
        <w:rPr>
          <w:rFonts w:ascii="Calibri" w:eastAsia="Calibri" w:hAnsi="Calibri" w:cs="Calibri"/>
        </w:rPr>
        <w:tab/>
      </w:r>
      <w:r w:rsidR="00B814C4">
        <w:rPr>
          <w:b/>
          <w:color w:val="0070C0"/>
        </w:rPr>
        <w:t>6.9.2</w:t>
      </w:r>
      <w:r>
        <w:rPr>
          <w:b/>
          <w:color w:val="0070C0"/>
        </w:rPr>
        <w:t xml:space="preserve">. </w:t>
      </w:r>
      <w:r>
        <w:rPr>
          <w:b/>
          <w:color w:val="0070C0"/>
        </w:rPr>
        <w:tab/>
        <w:t xml:space="preserve">Bíróság </w:t>
      </w:r>
    </w:p>
    <w:p w14:paraId="056B64DB" w14:textId="42B69DD6" w:rsidR="007B5CC3" w:rsidRDefault="008B4348" w:rsidP="004F2DBE">
      <w:pPr>
        <w:spacing w:after="122" w:line="276" w:lineRule="auto"/>
        <w:ind w:left="-5"/>
      </w:pPr>
      <w:r>
        <w:t xml:space="preserve">Az Érintett az </w:t>
      </w:r>
      <w:r w:rsidR="00EE28CC">
        <w:t>Integrációs Szervezet</w:t>
      </w:r>
      <w:r>
        <w:t xml:space="preserve">, illetve – az adatfeldolgozó tevékenységi körébe tartozó adatkezelési műveletekkel összefüggésben – az adatfeldolgozó ellen bírósághoz fordulhat, ha megítélése szerint az </w:t>
      </w:r>
      <w:r w:rsidR="00EE28CC">
        <w:t>Integrációs Szervezet</w:t>
      </w:r>
      <w:r>
        <w:t xml:space="preserve">, illetve az általa megbízott vagy rendelkezése alapján eljáró adatfeldolgozó személyes adatait a személyes adatok kezelésére vonatkozó, jogszabályban, vagy az Európai Unió kötelező jogi aktusaiban meghatározott előírások megsértésével kezeli. </w:t>
      </w:r>
    </w:p>
    <w:p w14:paraId="0408DE5C" w14:textId="77777777" w:rsidR="007B5CC3" w:rsidRDefault="008B4348" w:rsidP="004F2DBE">
      <w:pPr>
        <w:spacing w:after="125" w:line="276" w:lineRule="auto"/>
        <w:ind w:left="-5"/>
      </w:pPr>
      <w:r>
        <w:t xml:space="preserve">A pert az Érintett – választása szerint – a lakóhelye vagy tartózkodási helye szerint illetékes törvényszék előtt is megindíthatja. A bíróság az ügyben soron kívül jár el. </w:t>
      </w:r>
    </w:p>
    <w:p w14:paraId="634716C2" w14:textId="72D1F075" w:rsidR="007B5CC3" w:rsidRDefault="008B4348" w:rsidP="004F2DBE">
      <w:pPr>
        <w:spacing w:after="127" w:line="276" w:lineRule="auto"/>
        <w:ind w:left="-5"/>
      </w:pPr>
      <w:r>
        <w:lastRenderedPageBreak/>
        <w:t xml:space="preserve">Azt, hogy az adatkezelés a jogszabályban foglaltaknak megfelel, az </w:t>
      </w:r>
      <w:r w:rsidR="00EE28CC">
        <w:t>Integrációs Szervezet</w:t>
      </w:r>
      <w:r>
        <w:t xml:space="preserve"> köteles bizonyítani.  </w:t>
      </w:r>
    </w:p>
    <w:p w14:paraId="431E3A56" w14:textId="77777777" w:rsidR="00241567" w:rsidRDefault="00241567" w:rsidP="004F2DBE">
      <w:pPr>
        <w:spacing w:after="127" w:line="276" w:lineRule="auto"/>
        <w:ind w:left="-5"/>
      </w:pPr>
      <w:r>
        <w:t xml:space="preserve">Ezen túlmenően az érintettet megilleti a bírósághoz fordulás joga is az alábbi esetekben: </w:t>
      </w:r>
    </w:p>
    <w:p w14:paraId="3C5CA3C1" w14:textId="3149D6F4" w:rsidR="00241567" w:rsidRDefault="00241567" w:rsidP="004F2DBE">
      <w:pPr>
        <w:numPr>
          <w:ilvl w:val="0"/>
          <w:numId w:val="14"/>
        </w:numPr>
        <w:spacing w:after="93" w:line="276" w:lineRule="auto"/>
        <w:ind w:hanging="360"/>
      </w:pPr>
      <w:r>
        <w:t xml:space="preserve">az adatvédelmi </w:t>
      </w:r>
      <w:r w:rsidR="0080020A">
        <w:t>F</w:t>
      </w:r>
      <w:r>
        <w:t xml:space="preserve">elügyeleti hatóság rá vonatkozó jogilag kötelező erejű döntésével szemben; </w:t>
      </w:r>
    </w:p>
    <w:p w14:paraId="116C4EA1" w14:textId="5685522A" w:rsidR="00241567" w:rsidRDefault="00241567" w:rsidP="004F2DBE">
      <w:pPr>
        <w:numPr>
          <w:ilvl w:val="0"/>
          <w:numId w:val="14"/>
        </w:numPr>
        <w:spacing w:after="93" w:line="276" w:lineRule="auto"/>
        <w:ind w:hanging="360"/>
      </w:pPr>
      <w:r>
        <w:t xml:space="preserve">ha a Felügyeleti hatóság nem foglalkozik a panasszal; </w:t>
      </w:r>
    </w:p>
    <w:p w14:paraId="4483BA67" w14:textId="54471D5F" w:rsidR="00241567" w:rsidRDefault="00241567" w:rsidP="004F2DBE">
      <w:pPr>
        <w:numPr>
          <w:ilvl w:val="0"/>
          <w:numId w:val="14"/>
        </w:numPr>
        <w:spacing w:after="93" w:line="276" w:lineRule="auto"/>
        <w:ind w:hanging="360"/>
      </w:pPr>
      <w:r>
        <w:t xml:space="preserve">ha a Felügyeleti hatóság 3 hónapon belül nem tájékoztatja a panaszával kapcsolatos eljárás fejleményeiről vagy annak eredményéről; </w:t>
      </w:r>
    </w:p>
    <w:p w14:paraId="3A979FFB" w14:textId="1AE25C4B" w:rsidR="00241567" w:rsidRDefault="00241567" w:rsidP="004F2DBE">
      <w:pPr>
        <w:numPr>
          <w:ilvl w:val="0"/>
          <w:numId w:val="14"/>
        </w:numPr>
        <w:spacing w:after="93" w:line="276" w:lineRule="auto"/>
        <w:ind w:hanging="360"/>
      </w:pPr>
      <w:r>
        <w:t>ha megítélése szerint az Integrációs Szervezet vagy az adatfeldolgozó a GDPR rendelkezéseinek nem megfelelő adatkezelés következtében megsértette a GDPR szerinti jogait.</w:t>
      </w:r>
    </w:p>
    <w:p w14:paraId="7DC99F8B" w14:textId="77777777" w:rsidR="00241567" w:rsidRDefault="00241567" w:rsidP="004F2DBE">
      <w:pPr>
        <w:spacing w:after="127" w:line="276" w:lineRule="auto"/>
        <w:ind w:left="-5"/>
      </w:pPr>
    </w:p>
    <w:p w14:paraId="3940F82E" w14:textId="78C80F4D" w:rsidR="007B5CC3" w:rsidRDefault="00241567" w:rsidP="004F2DBE">
      <w:pPr>
        <w:spacing w:after="246" w:line="276" w:lineRule="auto"/>
        <w:ind w:left="355"/>
        <w:jc w:val="left"/>
      </w:pPr>
      <w:r>
        <w:rPr>
          <w:b/>
          <w:color w:val="0070C0"/>
        </w:rPr>
        <w:t>6</w:t>
      </w:r>
      <w:r w:rsidR="008B4348">
        <w:rPr>
          <w:b/>
          <w:color w:val="0070C0"/>
        </w:rPr>
        <w:t>.</w:t>
      </w:r>
      <w:r>
        <w:rPr>
          <w:b/>
          <w:color w:val="0070C0"/>
        </w:rPr>
        <w:t>10.</w:t>
      </w:r>
      <w:r w:rsidR="008B4348">
        <w:rPr>
          <w:b/>
          <w:color w:val="0070C0"/>
        </w:rPr>
        <w:t xml:space="preserve"> Az Érintett megkeresésének megválaszolása </w:t>
      </w:r>
    </w:p>
    <w:p w14:paraId="0C7DBF2D" w14:textId="1AEAB0CD" w:rsidR="007B5CC3" w:rsidRDefault="008B4348" w:rsidP="004F2DBE">
      <w:pPr>
        <w:spacing w:line="276" w:lineRule="auto"/>
        <w:ind w:left="-5"/>
      </w:pPr>
      <w:r>
        <w:t xml:space="preserve">Az </w:t>
      </w:r>
      <w:r w:rsidR="00EE28CC">
        <w:t>Integrációs Szervezet</w:t>
      </w:r>
      <w:r>
        <w:t xml:space="preserve"> a </w:t>
      </w:r>
      <w:r w:rsidR="00241567">
        <w:t>6</w:t>
      </w:r>
      <w:r>
        <w:t>.</w:t>
      </w:r>
      <w:r w:rsidR="00241567">
        <w:t>1.-</w:t>
      </w:r>
      <w:r w:rsidR="00EE5881">
        <w:t xml:space="preserve"> </w:t>
      </w:r>
      <w:r w:rsidR="00241567">
        <w:t>6.8.</w:t>
      </w:r>
      <w:r>
        <w:t xml:space="preserve"> pont szerinti érintetti jogok gyakorlása körében benyújtott kérelmekről, valamint a </w:t>
      </w:r>
      <w:r w:rsidR="00241567">
        <w:t>6</w:t>
      </w:r>
      <w:r>
        <w:t xml:space="preserve">.9. pont szerint benyújtott panasz kapcsán hozott intézkedésekről haladéktalanul, de </w:t>
      </w:r>
      <w:r w:rsidR="00241567">
        <w:t xml:space="preserve">legkésőbb </w:t>
      </w:r>
      <w:r>
        <w:t xml:space="preserve">a kérelem beérkezésétől számított egy hónapon belül tájékoztatja az Érintettet, mely határidő a kérelem összetettségétől, illetve a kérelmek számától függően legfeljebb 2 hónappal meghosszabbítható. A válaszadási határidő meghosszabbításáról a késedelem okának megjelölésével a kérelem kézhezvételétől számított 1 hónapon belül tájékoztatja az Érintettet az </w:t>
      </w:r>
      <w:r w:rsidR="00EE28CC">
        <w:t>Integrációs Szervezet</w:t>
      </w:r>
      <w:r>
        <w:t xml:space="preserve">. </w:t>
      </w:r>
    </w:p>
    <w:p w14:paraId="4F1BD93E" w14:textId="77777777" w:rsidR="007B5CC3" w:rsidRDefault="008B4348" w:rsidP="004F2DBE">
      <w:pPr>
        <w:spacing w:after="47" w:line="276" w:lineRule="auto"/>
        <w:ind w:left="0" w:firstLine="0"/>
        <w:jc w:val="left"/>
      </w:pPr>
      <w:r>
        <w:t xml:space="preserve"> </w:t>
      </w:r>
    </w:p>
    <w:p w14:paraId="7A6A0CB1" w14:textId="0393043A" w:rsidR="007B5CC3" w:rsidRDefault="008B4348" w:rsidP="004F2DBE">
      <w:pPr>
        <w:spacing w:line="276" w:lineRule="auto"/>
        <w:ind w:left="-5"/>
      </w:pPr>
      <w:r>
        <w:t xml:space="preserve">Amennyiben az </w:t>
      </w:r>
      <w:r w:rsidR="00EE28CC">
        <w:t>Integrációs Szervezet</w:t>
      </w:r>
      <w:r>
        <w:t xml:space="preserve"> úgy dönt, hogy nem tesz intézkedéseket az Érintett kérelmére, haladéktalanul, de </w:t>
      </w:r>
      <w:r w:rsidR="00241567">
        <w:t xml:space="preserve">legkésőbb </w:t>
      </w:r>
      <w:r>
        <w:t xml:space="preserve">a kérelem beérkezésétől számított 1 hónapon belül tájékoztatja az Érintettet az intézkedés elmaradásának okairól, valamint arról, hogy az Érintett panaszt nyújthat be a Felügyeleti hatóságnál, és élhet bírósági jogorvoslati jogával. </w:t>
      </w:r>
    </w:p>
    <w:p w14:paraId="6B5597F6" w14:textId="77777777" w:rsidR="00241567" w:rsidRDefault="00241567" w:rsidP="004F2DBE">
      <w:pPr>
        <w:spacing w:line="276" w:lineRule="auto"/>
        <w:ind w:left="-5"/>
      </w:pPr>
    </w:p>
    <w:p w14:paraId="79324E7A" w14:textId="3A15C5E4" w:rsidR="00241567" w:rsidRDefault="008B4348" w:rsidP="004F2DBE">
      <w:pPr>
        <w:spacing w:line="276" w:lineRule="auto"/>
        <w:ind w:left="-5"/>
      </w:pPr>
      <w:r>
        <w:t xml:space="preserve">Az Érintett jogaival kapcsolatos tájékoztatást az </w:t>
      </w:r>
      <w:r w:rsidR="00EE28CC">
        <w:t>Integrációs Szervezet</w:t>
      </w:r>
      <w:r w:rsidR="00241567">
        <w:t xml:space="preserve"> </w:t>
      </w:r>
      <w:r>
        <w:t xml:space="preserve">díjmentesen biztosítja. </w:t>
      </w:r>
    </w:p>
    <w:p w14:paraId="182C4D77" w14:textId="77777777" w:rsidR="00241567" w:rsidRDefault="00241567" w:rsidP="004F2DBE">
      <w:pPr>
        <w:spacing w:line="276" w:lineRule="auto"/>
        <w:ind w:left="-5"/>
      </w:pPr>
    </w:p>
    <w:p w14:paraId="392E9432" w14:textId="56D68801" w:rsidR="00512D41" w:rsidRPr="00512D41" w:rsidRDefault="008B4348" w:rsidP="004F2DBE">
      <w:pPr>
        <w:spacing w:line="276" w:lineRule="auto"/>
        <w:ind w:left="-5"/>
      </w:pPr>
      <w:r>
        <w:t>Ha az Érintett kérelme egyértelműen megalapozatlan,</w:t>
      </w:r>
      <w:r>
        <w:rPr>
          <w:rFonts w:ascii="Calibri" w:eastAsia="Calibri" w:hAnsi="Calibri" w:cs="Calibri"/>
          <w:sz w:val="24"/>
        </w:rPr>
        <w:t xml:space="preserve"> </w:t>
      </w:r>
      <w:r>
        <w:t xml:space="preserve">vagy különösen annak ismétlődő jellege miatt túlzó, az </w:t>
      </w:r>
      <w:r w:rsidR="00EE28CC">
        <w:t>Integrációs Szervezet</w:t>
      </w:r>
      <w:r>
        <w:t xml:space="preserve"> – figyelemmel a kért információ vagy tájékoztatás nyújtásával vagy a kért intézkedés meghozatalával járó adminisztratív költségekre –, megtagadhatja a kérelem alapján történő intézkedést. </w:t>
      </w:r>
    </w:p>
    <w:p w14:paraId="28CAA165" w14:textId="77777777" w:rsidR="00512D41" w:rsidRDefault="00512D41" w:rsidP="004F2DBE">
      <w:pPr>
        <w:spacing w:after="0" w:line="276" w:lineRule="auto"/>
        <w:ind w:left="0" w:firstLine="0"/>
        <w:jc w:val="left"/>
        <w:rPr>
          <w:b/>
        </w:rPr>
      </w:pPr>
    </w:p>
    <w:p w14:paraId="0909F9B4" w14:textId="115AE325" w:rsidR="00512D41" w:rsidRPr="00512D41" w:rsidRDefault="00512D41" w:rsidP="004F2DBE">
      <w:pPr>
        <w:pStyle w:val="Listaszerbekezds"/>
        <w:numPr>
          <w:ilvl w:val="0"/>
          <w:numId w:val="13"/>
        </w:numPr>
        <w:spacing w:after="246" w:line="276" w:lineRule="auto"/>
        <w:jc w:val="left"/>
        <w:rPr>
          <w:b/>
          <w:color w:val="0070C0"/>
        </w:rPr>
      </w:pPr>
      <w:r w:rsidRPr="00512D41">
        <w:rPr>
          <w:b/>
          <w:color w:val="0070C0"/>
        </w:rPr>
        <w:t>Automatizált döntéshozatal, profilalkotás</w:t>
      </w:r>
    </w:p>
    <w:p w14:paraId="5EBD30C7" w14:textId="0FFBB51D" w:rsidR="00512D41" w:rsidRPr="00512D41" w:rsidRDefault="00512D41" w:rsidP="004F2DBE">
      <w:pPr>
        <w:spacing w:line="276" w:lineRule="auto"/>
        <w:ind w:left="-5"/>
      </w:pPr>
      <w:r w:rsidRPr="00512D41">
        <w:t xml:space="preserve">Az </w:t>
      </w:r>
      <w:r>
        <w:t>Integrációs Szervezet</w:t>
      </w:r>
      <w:r w:rsidRPr="00512D41">
        <w:t xml:space="preserve"> nem hoz kizárólag automatizált adatkezelésen alapuló döntést az Érintettek adatainak kezelésével kapcsolatban.</w:t>
      </w:r>
    </w:p>
    <w:p w14:paraId="1B051996" w14:textId="6EE64887" w:rsidR="00512D41" w:rsidRPr="00512D41" w:rsidRDefault="00512D41" w:rsidP="004F2DBE">
      <w:pPr>
        <w:spacing w:line="276" w:lineRule="auto"/>
        <w:ind w:left="-5"/>
      </w:pPr>
      <w:r w:rsidRPr="00512D41">
        <w:t xml:space="preserve">Az </w:t>
      </w:r>
      <w:r>
        <w:t>Integrációs Szervezet</w:t>
      </w:r>
      <w:r w:rsidRPr="00512D41">
        <w:t xml:space="preserve"> csalások megelőzése érdekében végez automatizált adatkezelést, profilalkotást (szűrőprogramok).</w:t>
      </w:r>
    </w:p>
    <w:p w14:paraId="5B75E6A9" w14:textId="77777777" w:rsidR="00512D41" w:rsidRPr="003B710A" w:rsidRDefault="00512D41" w:rsidP="004F2DBE">
      <w:pPr>
        <w:spacing w:line="276" w:lineRule="auto"/>
        <w:rPr>
          <w:rFonts w:cstheme="minorHAnsi"/>
          <w:sz w:val="24"/>
          <w:szCs w:val="24"/>
        </w:rPr>
      </w:pPr>
    </w:p>
    <w:p w14:paraId="2DB35A6C" w14:textId="77777777" w:rsidR="00512D41" w:rsidRPr="00512D41" w:rsidRDefault="00512D41" w:rsidP="004F2DBE">
      <w:pPr>
        <w:pStyle w:val="Listaszerbekezds"/>
        <w:numPr>
          <w:ilvl w:val="0"/>
          <w:numId w:val="13"/>
        </w:numPr>
        <w:spacing w:after="246" w:line="276" w:lineRule="auto"/>
        <w:jc w:val="left"/>
        <w:rPr>
          <w:b/>
          <w:color w:val="0070C0"/>
        </w:rPr>
      </w:pPr>
      <w:r w:rsidRPr="00512D41">
        <w:rPr>
          <w:b/>
          <w:color w:val="0070C0"/>
        </w:rPr>
        <w:t>Az adatkezelés biztonsága</w:t>
      </w:r>
    </w:p>
    <w:p w14:paraId="7BA4A375" w14:textId="77777777" w:rsidR="00512D41" w:rsidRDefault="00512D41" w:rsidP="004F2DBE">
      <w:pPr>
        <w:spacing w:after="96" w:line="276" w:lineRule="auto"/>
        <w:ind w:left="0" w:firstLine="0"/>
      </w:pPr>
      <w:r>
        <w:t xml:space="preserve">A személyes adatok védelme, biztonsága érdekében az Integrációs Szervezet belső szabályozási (adat-és titokvédelem, információbiztonság, hozzáférési jogosultságok stb.), </w:t>
      </w:r>
      <w:r>
        <w:lastRenderedPageBreak/>
        <w:t xml:space="preserve">technikai, szervezési, műszaki, oktatási intézkedésekkel gondoskodik az adatkezelés biztonságáról. Ilyenek különösen az IT biztonsági infrastruktúrát alkotó technológiák, biztonsági hozzáférésszabályozások, amelyek a munkavégzéshez szükséges mértékre korlátozzák a hozzáférési jogosultságokat az egyes munkavállalók esetében, számítógépes azonosítók, jelszó, </w:t>
      </w:r>
      <w:proofErr w:type="gramStart"/>
      <w:r>
        <w:t>képernyővédelem,</w:t>
      </w:r>
      <w:proofErr w:type="gramEnd"/>
      <w:r>
        <w:t xml:space="preserve"> stb.  </w:t>
      </w:r>
    </w:p>
    <w:p w14:paraId="761FC8FF" w14:textId="77777777" w:rsidR="00512D41" w:rsidRDefault="00512D41" w:rsidP="004F2DBE">
      <w:pPr>
        <w:spacing w:after="286" w:line="276" w:lineRule="auto"/>
      </w:pPr>
      <w:r>
        <w:t xml:space="preserve">Egyes kockázatok (pl. adathalász levelek, vírusok, kémprogramok stb.) elleni védelem céljából szűrőprogramok kerülnek alkalmazásra. Ezen alkalmazásoknak esetenként következménye lehet pl. kívülről érkező magánlevelek szűrőprogram általi megállítása is. </w:t>
      </w:r>
    </w:p>
    <w:p w14:paraId="607A2215" w14:textId="30077A46" w:rsidR="00512D41" w:rsidRPr="00512D41" w:rsidRDefault="00725888" w:rsidP="004F2DBE">
      <w:pPr>
        <w:pStyle w:val="Listaszerbekezds"/>
        <w:numPr>
          <w:ilvl w:val="0"/>
          <w:numId w:val="13"/>
        </w:numPr>
        <w:spacing w:after="246" w:line="276" w:lineRule="auto"/>
        <w:jc w:val="left"/>
        <w:rPr>
          <w:b/>
          <w:color w:val="0070C0"/>
        </w:rPr>
      </w:pPr>
      <w:r>
        <w:rPr>
          <w:b/>
          <w:color w:val="0070C0"/>
        </w:rPr>
        <w:t>Melléklet</w:t>
      </w:r>
      <w:r w:rsidR="00512D41" w:rsidRPr="00512D41">
        <w:rPr>
          <w:b/>
          <w:color w:val="0070C0"/>
        </w:rPr>
        <w:t xml:space="preserve">: </w:t>
      </w:r>
    </w:p>
    <w:p w14:paraId="570E7197" w14:textId="63890369" w:rsidR="00512D41" w:rsidRPr="00512D41" w:rsidRDefault="00E50767" w:rsidP="004F2DBE">
      <w:pPr>
        <w:spacing w:after="0" w:line="276" w:lineRule="auto"/>
      </w:pPr>
      <w:r>
        <w:t>1</w:t>
      </w:r>
      <w:r w:rsidR="00512D41" w:rsidRPr="00512D41">
        <w:t xml:space="preserve">. számú </w:t>
      </w:r>
      <w:r w:rsidR="00725888">
        <w:t>melléklet</w:t>
      </w:r>
      <w:r w:rsidR="00512D41" w:rsidRPr="00512D41">
        <w:t>: Fogalom meghatározások</w:t>
      </w:r>
    </w:p>
    <w:p w14:paraId="74665BD2" w14:textId="136A7E59" w:rsidR="005E47F0" w:rsidRDefault="00E50767" w:rsidP="003F46F3">
      <w:pPr>
        <w:spacing w:after="0" w:line="276" w:lineRule="auto"/>
      </w:pPr>
      <w:r>
        <w:t>2</w:t>
      </w:r>
      <w:r w:rsidRPr="00512D41">
        <w:t xml:space="preserve">. számú </w:t>
      </w:r>
      <w:r w:rsidR="00725888">
        <w:t>melléklet</w:t>
      </w:r>
      <w:r w:rsidRPr="00512D41">
        <w:t>: Részletes tájékoztatás a kezelt adatokról</w:t>
      </w:r>
      <w:r w:rsidRPr="00512D41" w:rsidDel="005979E1">
        <w:t xml:space="preserve"> </w:t>
      </w:r>
    </w:p>
    <w:p w14:paraId="777DE981" w14:textId="77777777" w:rsidR="005E47F0" w:rsidRDefault="005E47F0">
      <w:pPr>
        <w:spacing w:after="160" w:line="259" w:lineRule="auto"/>
        <w:ind w:left="0" w:firstLine="0"/>
        <w:jc w:val="left"/>
      </w:pPr>
      <w:r>
        <w:br w:type="page"/>
      </w:r>
    </w:p>
    <w:p w14:paraId="07103268" w14:textId="77777777" w:rsidR="007B5CC3" w:rsidRPr="003F46F3" w:rsidRDefault="007B5CC3" w:rsidP="003F46F3">
      <w:pPr>
        <w:spacing w:after="0" w:line="276" w:lineRule="auto"/>
      </w:pPr>
    </w:p>
    <w:p w14:paraId="15DD89F8" w14:textId="77777777" w:rsidR="007B5CC3" w:rsidRPr="003F61DC" w:rsidRDefault="008B4348" w:rsidP="004F2DBE">
      <w:pPr>
        <w:spacing w:after="16" w:line="276" w:lineRule="auto"/>
        <w:ind w:left="0" w:right="5" w:firstLine="0"/>
        <w:jc w:val="right"/>
      </w:pPr>
      <w:r w:rsidRPr="003F61DC">
        <w:rPr>
          <w:b/>
        </w:rPr>
        <w:t xml:space="preserve">1. számú melléklet </w:t>
      </w:r>
    </w:p>
    <w:p w14:paraId="6F029A2D" w14:textId="77777777" w:rsidR="007B5CC3" w:rsidRPr="003F61DC" w:rsidRDefault="008B4348" w:rsidP="004F2DBE">
      <w:pPr>
        <w:spacing w:after="55" w:line="276" w:lineRule="auto"/>
        <w:ind w:left="0" w:firstLine="0"/>
        <w:jc w:val="left"/>
      </w:pPr>
      <w:r w:rsidRPr="003F61DC">
        <w:rPr>
          <w:b/>
        </w:rPr>
        <w:t xml:space="preserve"> </w:t>
      </w:r>
    </w:p>
    <w:p w14:paraId="51E19B32" w14:textId="77777777" w:rsidR="007B5CC3" w:rsidRPr="003F61DC" w:rsidRDefault="008B4348" w:rsidP="004F2DBE">
      <w:pPr>
        <w:spacing w:after="4" w:line="276" w:lineRule="auto"/>
      </w:pPr>
      <w:r w:rsidRPr="003F61DC">
        <w:rPr>
          <w:b/>
        </w:rPr>
        <w:t xml:space="preserve">Az Adatkezelési tájékoztatóban használt egyes fogalom meghatározások </w:t>
      </w:r>
    </w:p>
    <w:p w14:paraId="570BA7E7" w14:textId="77777777" w:rsidR="007B5CC3" w:rsidRPr="003F61DC" w:rsidRDefault="008B4348" w:rsidP="004F2DBE">
      <w:pPr>
        <w:spacing w:after="0" w:line="276" w:lineRule="auto"/>
        <w:ind w:left="0" w:firstLine="0"/>
        <w:jc w:val="left"/>
      </w:pPr>
      <w:r w:rsidRPr="003F61DC">
        <w:t xml:space="preserve"> </w:t>
      </w:r>
    </w:p>
    <w:p w14:paraId="7535217B" w14:textId="77777777" w:rsidR="007B5CC3" w:rsidRPr="003F61DC" w:rsidRDefault="008B4348" w:rsidP="004F2DBE">
      <w:pPr>
        <w:spacing w:line="276" w:lineRule="auto"/>
        <w:ind w:left="-5"/>
      </w:pPr>
      <w:r w:rsidRPr="003F61DC">
        <w:t>„</w:t>
      </w:r>
      <w:r w:rsidRPr="003F61DC">
        <w:rPr>
          <w:b/>
        </w:rPr>
        <w:t>adatfeldolgozó</w:t>
      </w:r>
      <w:r w:rsidRPr="003F61DC">
        <w:t xml:space="preserve">”: az a természetes vagy jogi személy, közhatalmi szerv, ügynökség vagy bármely egyéb szerv, amely az adatkezelő nevében személyes adatokat kezel; </w:t>
      </w:r>
    </w:p>
    <w:p w14:paraId="1252605A" w14:textId="77777777" w:rsidR="007B5CC3" w:rsidRPr="003F61DC" w:rsidRDefault="008B4348" w:rsidP="004F2DBE">
      <w:pPr>
        <w:spacing w:after="17" w:line="276" w:lineRule="auto"/>
        <w:ind w:left="0" w:firstLine="0"/>
        <w:jc w:val="left"/>
      </w:pPr>
      <w:r w:rsidRPr="003F61DC">
        <w:t xml:space="preserve"> </w:t>
      </w:r>
    </w:p>
    <w:p w14:paraId="7D470920" w14:textId="77777777" w:rsidR="007B5CC3" w:rsidRPr="003F61DC" w:rsidRDefault="008B4348" w:rsidP="004F2DBE">
      <w:pPr>
        <w:spacing w:line="276" w:lineRule="auto"/>
        <w:ind w:left="-5"/>
      </w:pPr>
      <w:r w:rsidRPr="003F61DC">
        <w:t>„</w:t>
      </w:r>
      <w:r w:rsidRPr="003F61DC">
        <w:rPr>
          <w:b/>
        </w:rPr>
        <w:t>adatkezelő</w:t>
      </w:r>
      <w:r w:rsidRPr="003F61DC">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293605D1" w14:textId="77777777" w:rsidR="007B5CC3" w:rsidRPr="003F61DC" w:rsidRDefault="008B4348" w:rsidP="004F2DBE">
      <w:pPr>
        <w:spacing w:after="0" w:line="276" w:lineRule="auto"/>
        <w:ind w:left="0" w:firstLine="0"/>
        <w:jc w:val="left"/>
      </w:pPr>
      <w:r w:rsidRPr="003F61DC">
        <w:t xml:space="preserve"> </w:t>
      </w:r>
    </w:p>
    <w:p w14:paraId="1889D9B3" w14:textId="77777777" w:rsidR="007B5CC3" w:rsidRPr="003F61DC" w:rsidRDefault="008B4348" w:rsidP="004F2DBE">
      <w:pPr>
        <w:spacing w:line="276" w:lineRule="auto"/>
        <w:ind w:left="-5"/>
      </w:pPr>
      <w:r w:rsidRPr="003F61DC">
        <w:t>„</w:t>
      </w:r>
      <w:r w:rsidRPr="003F61DC">
        <w:rPr>
          <w:b/>
        </w:rPr>
        <w:t>adatkezelés</w:t>
      </w:r>
      <w:r w:rsidRPr="003F61DC">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B717965" w14:textId="77777777" w:rsidR="007B5CC3" w:rsidRPr="003F61DC" w:rsidRDefault="008B4348" w:rsidP="004F2DBE">
      <w:pPr>
        <w:spacing w:after="0" w:line="276" w:lineRule="auto"/>
        <w:ind w:left="0" w:firstLine="0"/>
        <w:jc w:val="left"/>
      </w:pPr>
      <w:r w:rsidRPr="003F61DC">
        <w:t xml:space="preserve"> </w:t>
      </w:r>
    </w:p>
    <w:p w14:paraId="4B4B21EF" w14:textId="77777777" w:rsidR="007B5CC3" w:rsidRPr="003F61DC" w:rsidRDefault="008B4348" w:rsidP="004F2DBE">
      <w:pPr>
        <w:spacing w:line="276" w:lineRule="auto"/>
        <w:ind w:left="-5"/>
      </w:pPr>
      <w:r w:rsidRPr="003F61DC">
        <w:t>„</w:t>
      </w:r>
      <w:r w:rsidRPr="003F61DC">
        <w:rPr>
          <w:b/>
        </w:rPr>
        <w:t>az adatkezelés korlátozása</w:t>
      </w:r>
      <w:r w:rsidRPr="003F61DC">
        <w:t xml:space="preserve">”: a tárolt személyes adatok megjelölése jövőbeli kezelésük korlátozása céljából; </w:t>
      </w:r>
    </w:p>
    <w:p w14:paraId="1C61AC9C" w14:textId="77777777" w:rsidR="007B5CC3" w:rsidRPr="003F61DC" w:rsidRDefault="008B4348" w:rsidP="004F2DBE">
      <w:pPr>
        <w:spacing w:after="0" w:line="276" w:lineRule="auto"/>
        <w:ind w:left="0" w:firstLine="0"/>
        <w:jc w:val="left"/>
      </w:pPr>
      <w:r w:rsidRPr="003F61DC">
        <w:rPr>
          <w:b/>
        </w:rPr>
        <w:t xml:space="preserve"> </w:t>
      </w:r>
    </w:p>
    <w:p w14:paraId="6A27ADE4" w14:textId="77777777" w:rsidR="007B5CC3" w:rsidRPr="003F61DC" w:rsidRDefault="008B4348" w:rsidP="004F2DBE">
      <w:pPr>
        <w:spacing w:line="276" w:lineRule="auto"/>
        <w:ind w:left="-5"/>
      </w:pPr>
      <w:r w:rsidRPr="003F61DC">
        <w:rPr>
          <w:bCs/>
        </w:rPr>
        <w:t>„</w:t>
      </w:r>
      <w:r w:rsidRPr="003F61DC">
        <w:rPr>
          <w:b/>
        </w:rPr>
        <w:t>adattovábbítás</w:t>
      </w:r>
      <w:r w:rsidRPr="003F61DC">
        <w:rPr>
          <w:bCs/>
        </w:rPr>
        <w:t>”</w:t>
      </w:r>
      <w:r w:rsidRPr="003F61DC">
        <w:rPr>
          <w:b/>
        </w:rPr>
        <w:t xml:space="preserve">: </w:t>
      </w:r>
      <w:r w:rsidRPr="003F61DC">
        <w:t xml:space="preserve">az adat meghatározott harmadik személy számára történő hozzáférhetővé tétele; </w:t>
      </w:r>
    </w:p>
    <w:p w14:paraId="0F470023" w14:textId="77777777" w:rsidR="007B5CC3" w:rsidRPr="003F61DC" w:rsidRDefault="008B4348" w:rsidP="004F2DBE">
      <w:pPr>
        <w:spacing w:after="9" w:line="276" w:lineRule="auto"/>
        <w:ind w:left="0" w:firstLine="0"/>
        <w:jc w:val="left"/>
      </w:pPr>
      <w:r w:rsidRPr="003F61DC">
        <w:rPr>
          <w:b/>
        </w:rPr>
        <w:t xml:space="preserve"> </w:t>
      </w:r>
    </w:p>
    <w:p w14:paraId="31DCFF4E" w14:textId="77777777" w:rsidR="007B5CC3" w:rsidRPr="003F61DC" w:rsidRDefault="008B4348" w:rsidP="004F2DBE">
      <w:pPr>
        <w:spacing w:line="276" w:lineRule="auto"/>
        <w:ind w:left="-5"/>
      </w:pPr>
      <w:r w:rsidRPr="003F61DC">
        <w:rPr>
          <w:bCs/>
        </w:rPr>
        <w:t>„</w:t>
      </w:r>
      <w:r w:rsidRPr="003F61DC">
        <w:rPr>
          <w:b/>
        </w:rPr>
        <w:t>adattörlés</w:t>
      </w:r>
      <w:r w:rsidRPr="003F61DC">
        <w:rPr>
          <w:bCs/>
        </w:rPr>
        <w:t>”</w:t>
      </w:r>
      <w:r w:rsidRPr="003F61DC">
        <w:rPr>
          <w:b/>
        </w:rPr>
        <w:t xml:space="preserve">: </w:t>
      </w:r>
      <w:r w:rsidRPr="003F61DC">
        <w:rPr>
          <w:bCs/>
        </w:rPr>
        <w:t>az</w:t>
      </w:r>
      <w:r w:rsidRPr="003F61DC">
        <w:t xml:space="preserve"> adat felismerhetetlenné tétele oly módon, hogy a helyreállítása többé nem lehetséges;</w:t>
      </w:r>
      <w:r w:rsidRPr="003F61DC">
        <w:rPr>
          <w:b/>
        </w:rPr>
        <w:t xml:space="preserve"> </w:t>
      </w:r>
    </w:p>
    <w:p w14:paraId="063B1CD8" w14:textId="77777777" w:rsidR="007B5CC3" w:rsidRPr="003F61DC" w:rsidRDefault="008B4348" w:rsidP="004F2DBE">
      <w:pPr>
        <w:spacing w:after="13" w:line="276" w:lineRule="auto"/>
        <w:ind w:left="0" w:firstLine="0"/>
        <w:jc w:val="left"/>
      </w:pPr>
      <w:r w:rsidRPr="003F61DC">
        <w:t xml:space="preserve"> </w:t>
      </w:r>
    </w:p>
    <w:p w14:paraId="24CE4537" w14:textId="77777777" w:rsidR="007B5CC3" w:rsidRPr="003F61DC" w:rsidRDefault="008B4348" w:rsidP="004F2DBE">
      <w:pPr>
        <w:spacing w:line="276" w:lineRule="auto"/>
        <w:ind w:left="-5"/>
      </w:pPr>
      <w:r w:rsidRPr="003F61DC">
        <w:t>„</w:t>
      </w:r>
      <w:r w:rsidRPr="003F61DC">
        <w:rPr>
          <w:b/>
        </w:rPr>
        <w:t>banktitok</w:t>
      </w:r>
      <w:r w:rsidRPr="003F61DC">
        <w:t xml:space="preserve">”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1842120B" w14:textId="77777777" w:rsidR="007B5CC3" w:rsidRPr="003F61DC" w:rsidRDefault="008B4348" w:rsidP="004F2DBE">
      <w:pPr>
        <w:spacing w:after="18" w:line="276" w:lineRule="auto"/>
        <w:ind w:left="0" w:firstLine="0"/>
        <w:jc w:val="left"/>
      </w:pPr>
      <w:r w:rsidRPr="003F61DC">
        <w:t xml:space="preserve"> </w:t>
      </w:r>
    </w:p>
    <w:p w14:paraId="39BAF947" w14:textId="77777777" w:rsidR="007B5CC3" w:rsidRPr="003F61DC" w:rsidRDefault="008B4348" w:rsidP="004F2DBE">
      <w:pPr>
        <w:spacing w:line="276" w:lineRule="auto"/>
        <w:ind w:left="-5"/>
      </w:pPr>
      <w:r w:rsidRPr="003F61DC">
        <w:t>„</w:t>
      </w:r>
      <w:r w:rsidRPr="003F61DC">
        <w:rPr>
          <w:b/>
        </w:rPr>
        <w:t>biztosítási titok</w:t>
      </w:r>
      <w:r w:rsidRPr="003F61DC">
        <w:t xml:space="preserve">” minden olyan - minősített adatot nem tartalmazó -, a biztosító, a viszontbiztosító, a biztosításközvetítő rendelkezésére álló adat, amely a biztosító, a viszontbiztosító, a biztosításközvetítő ügyfeleinek - ideértve a károsultat is - személyi körülményeire, vagyoni helyzetére, illetve gazdálkodására vagy a biztosítóval, illetve a viszontbiztosítóval kötött szerződéseire vonatkozik; </w:t>
      </w:r>
    </w:p>
    <w:p w14:paraId="54F9E4FE" w14:textId="77777777" w:rsidR="007B5CC3" w:rsidRPr="003F61DC" w:rsidRDefault="008B4348" w:rsidP="004F2DBE">
      <w:pPr>
        <w:spacing w:after="16" w:line="276" w:lineRule="auto"/>
        <w:ind w:left="0" w:firstLine="0"/>
        <w:jc w:val="left"/>
      </w:pPr>
      <w:r w:rsidRPr="003F61DC">
        <w:t xml:space="preserve"> </w:t>
      </w:r>
    </w:p>
    <w:p w14:paraId="11D2DA10" w14:textId="128B527F" w:rsidR="007B5CC3" w:rsidRPr="003F61DC" w:rsidRDefault="008B4348" w:rsidP="004F2DBE">
      <w:pPr>
        <w:spacing w:after="292" w:line="276" w:lineRule="auto"/>
        <w:ind w:left="-5"/>
      </w:pPr>
      <w:r w:rsidRPr="003F61DC">
        <w:t>„</w:t>
      </w:r>
      <w:r w:rsidRPr="003F61DC">
        <w:rPr>
          <w:b/>
        </w:rPr>
        <w:t>címzett</w:t>
      </w:r>
      <w:r w:rsidRPr="003F61DC">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rsidRPr="003F61DC">
        <w:lastRenderedPageBreak/>
        <w:t xml:space="preserve">címzettnek; </w:t>
      </w:r>
      <w:r w:rsidR="00241567" w:rsidRPr="003F61DC">
        <w:t>az említett adatok e közhatalmi szervek általi kezelése meg kell, hogy feleljen az adatkezelés céljainak megfelelően az alkalmazandó adatvédelmi szabályoknak</w:t>
      </w:r>
    </w:p>
    <w:p w14:paraId="61045FF7" w14:textId="516EC1FB" w:rsidR="007B5CC3" w:rsidRPr="003F61DC" w:rsidRDefault="008B4348" w:rsidP="004F2DBE">
      <w:pPr>
        <w:spacing w:line="276" w:lineRule="auto"/>
        <w:ind w:left="-5"/>
      </w:pPr>
      <w:r w:rsidRPr="003F61DC">
        <w:t>„</w:t>
      </w:r>
      <w:r w:rsidRPr="003F61DC">
        <w:rPr>
          <w:b/>
        </w:rPr>
        <w:t>Érintett</w:t>
      </w:r>
      <w:r w:rsidRPr="003F61DC">
        <w:rPr>
          <w:bCs/>
        </w:rPr>
        <w:t>”</w:t>
      </w:r>
      <w:r w:rsidRPr="003F61DC">
        <w:t xml:space="preserve">: azonosított vagy – </w:t>
      </w:r>
      <w:proofErr w:type="gramStart"/>
      <w:r w:rsidRPr="003F61DC">
        <w:t>közvetlenül</w:t>
      </w:r>
      <w:proofErr w:type="gramEnd"/>
      <w:r w:rsidRPr="003F61DC">
        <w:t xml:space="preserve"> illetve közvetett módon valamely azonosító alapján – azonosítható természetes személy; </w:t>
      </w:r>
    </w:p>
    <w:p w14:paraId="3C220834" w14:textId="77777777" w:rsidR="004D122B" w:rsidRPr="003F61DC" w:rsidRDefault="004D122B" w:rsidP="004F2DBE">
      <w:pPr>
        <w:spacing w:line="276" w:lineRule="auto"/>
        <w:ind w:left="-5"/>
      </w:pPr>
    </w:p>
    <w:p w14:paraId="7FE283DB" w14:textId="77777777" w:rsidR="007B5CC3" w:rsidRPr="003F61DC" w:rsidRDefault="008B4348" w:rsidP="004F2DBE">
      <w:pPr>
        <w:spacing w:after="266" w:line="276" w:lineRule="auto"/>
        <w:ind w:left="-5"/>
      </w:pPr>
      <w:r w:rsidRPr="003F61DC">
        <w:rPr>
          <w:bCs/>
        </w:rPr>
        <w:t>„</w:t>
      </w:r>
      <w:r w:rsidRPr="003F61DC">
        <w:rPr>
          <w:b/>
        </w:rPr>
        <w:t>Érintett hozzájárulása</w:t>
      </w:r>
      <w:r w:rsidRPr="003F61DC">
        <w:rPr>
          <w:bCs/>
        </w:rPr>
        <w:t>”</w:t>
      </w:r>
      <w:r w:rsidRPr="003F61DC">
        <w:t xml:space="preserve">: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2FE975CD" w14:textId="47EEDC3F" w:rsidR="007B5CC3" w:rsidRPr="003F61DC" w:rsidRDefault="008B4348" w:rsidP="004F2DBE">
      <w:pPr>
        <w:spacing w:line="276" w:lineRule="auto"/>
        <w:ind w:left="-5"/>
      </w:pPr>
      <w:r w:rsidRPr="003F61DC">
        <w:t>„</w:t>
      </w:r>
      <w:r w:rsidRPr="003F61DC">
        <w:rPr>
          <w:b/>
        </w:rPr>
        <w:t>értékpapírtitok</w:t>
      </w:r>
      <w:r w:rsidRPr="003F61DC">
        <w:t>”</w:t>
      </w:r>
      <w:r w:rsidR="00DE4B94" w:rsidRPr="003F61DC">
        <w:t>:</w:t>
      </w:r>
      <w:r w:rsidRPr="003F61DC">
        <w:t xml:space="preserve"> minden olyan, az ügyfélről a befektetési vállalkozás, a multilaterális kereskedési rendszer működtetője és az árutőzsdei szolgáltató rendelkezésére álló adat, amely az ügyfél személyére, adataira, vagyoni helyzetére, üzleti befektetési tevékenységére, gazdálkodására, tulajdonosi, üzleti kapcsolataira, illetve a befektetési vállalkozással és árutőzsdei szolgáltatóval kötött szerződéseire, számlájának egyenlegére és forgalmára vonatkozik; </w:t>
      </w:r>
    </w:p>
    <w:p w14:paraId="2A58FC16" w14:textId="77777777" w:rsidR="007B5CC3" w:rsidRPr="003F61DC" w:rsidRDefault="008B4348" w:rsidP="004F2DBE">
      <w:pPr>
        <w:spacing w:after="0" w:line="276" w:lineRule="auto"/>
        <w:ind w:left="0" w:firstLine="0"/>
        <w:jc w:val="left"/>
      </w:pPr>
      <w:r w:rsidRPr="003F61DC">
        <w:t xml:space="preserve"> </w:t>
      </w:r>
    </w:p>
    <w:p w14:paraId="32CB9DD4" w14:textId="77777777" w:rsidR="007B5CC3" w:rsidRPr="003F61DC" w:rsidRDefault="008B4348" w:rsidP="004F2DBE">
      <w:pPr>
        <w:spacing w:line="276" w:lineRule="auto"/>
        <w:ind w:left="-5"/>
      </w:pPr>
      <w:r w:rsidRPr="003F61DC">
        <w:t>„</w:t>
      </w:r>
      <w:r w:rsidRPr="003F61DC">
        <w:rPr>
          <w:b/>
        </w:rPr>
        <w:t>fizetési titok</w:t>
      </w:r>
      <w:r w:rsidRPr="003F61DC">
        <w:t xml:space="preserve">” minden olyan, az egyes ügyfelekről a pénzforgalmi intézmény, elektronikuspénz-kibocsátó intézmény rendelkezésére álló tény, információ, megoldás vagy adat, amely ügyfél személyére, adataira, vagyoni helyzetére, üzleti tevékenységére, gazdálkodására, tulajdonosi, üzleti kapcsolataira, valamint a pénzforgalmi intézmény, elektronikuspénz-kibocsátó intézmény által vezetett számlájának egyenlegére, forgalmára, továbbá a pénzforgalmi intézménnyel, elektronikuspénz-kibocsátó intézménnyel kötött szerződéseire vonatkozik; </w:t>
      </w:r>
    </w:p>
    <w:p w14:paraId="48728C95" w14:textId="77777777" w:rsidR="007B5CC3" w:rsidRPr="003F61DC" w:rsidRDefault="008B4348" w:rsidP="004F2DBE">
      <w:pPr>
        <w:spacing w:after="0" w:line="276" w:lineRule="auto"/>
        <w:ind w:left="0" w:firstLine="0"/>
        <w:jc w:val="left"/>
      </w:pPr>
      <w:r w:rsidRPr="003F61DC">
        <w:t xml:space="preserve"> </w:t>
      </w:r>
    </w:p>
    <w:p w14:paraId="6D87FD4D" w14:textId="77777777" w:rsidR="007B5CC3" w:rsidRPr="003F61DC" w:rsidRDefault="008B4348" w:rsidP="004F2DBE">
      <w:pPr>
        <w:spacing w:line="276" w:lineRule="auto"/>
        <w:ind w:left="-5"/>
      </w:pPr>
      <w:r w:rsidRPr="003F61DC">
        <w:t>„</w:t>
      </w:r>
      <w:r w:rsidRPr="003F61DC">
        <w:rPr>
          <w:b/>
        </w:rPr>
        <w:t>harmadik fél</w:t>
      </w:r>
      <w:r w:rsidRPr="003F61DC">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150D76A0" w14:textId="77777777" w:rsidR="007B5CC3" w:rsidRPr="003F61DC" w:rsidRDefault="008B4348" w:rsidP="004F2DBE">
      <w:pPr>
        <w:spacing w:after="0" w:line="276" w:lineRule="auto"/>
        <w:ind w:left="0" w:firstLine="0"/>
        <w:jc w:val="left"/>
      </w:pPr>
      <w:r w:rsidRPr="003F61DC">
        <w:t xml:space="preserve"> </w:t>
      </w:r>
    </w:p>
    <w:p w14:paraId="77B02390" w14:textId="690CEAE0" w:rsidR="00DE4B94" w:rsidRPr="003F61DC" w:rsidRDefault="008B4348" w:rsidP="004F2DBE">
      <w:pPr>
        <w:spacing w:line="276" w:lineRule="auto"/>
        <w:ind w:left="-5"/>
      </w:pPr>
      <w:r w:rsidRPr="003F61DC">
        <w:t>„</w:t>
      </w:r>
      <w:r w:rsidRPr="003F61DC">
        <w:rPr>
          <w:b/>
        </w:rPr>
        <w:t>Integrációs Szervezet</w:t>
      </w:r>
      <w:r w:rsidRPr="003F61DC">
        <w:t>”: a</w:t>
      </w:r>
      <w:r w:rsidR="00EE28CC" w:rsidRPr="003F61DC">
        <w:t>z</w:t>
      </w:r>
      <w:r w:rsidRPr="003F61DC">
        <w:t xml:space="preserve"> </w:t>
      </w:r>
      <w:r w:rsidR="00EE28CC" w:rsidRPr="003F61DC">
        <w:t xml:space="preserve">integrált hitelintézet </w:t>
      </w:r>
      <w:r w:rsidRPr="003F61DC">
        <w:t>tekintetében a hitelintézetekre és befektetési vállalkozásokra vonatkozó prudenciális követelményekről és a 648/2012/EU rendelet módosításáról szóló 2013. június 26-i 575/2013/EU európai parlamenti és tanácsi rendelet (a továbbiakban: az Európai Parlament és a Tanács 575/2013/EU rendelete) 10. cikkében meghatározott központi szerv feladatait ellátó szervezet;</w:t>
      </w:r>
    </w:p>
    <w:p w14:paraId="79FE5E99" w14:textId="6C0BD0D7" w:rsidR="007B5CC3" w:rsidRPr="003F61DC" w:rsidRDefault="007B5CC3" w:rsidP="004F2DBE">
      <w:pPr>
        <w:spacing w:after="17" w:line="276" w:lineRule="auto"/>
        <w:ind w:left="0" w:firstLine="0"/>
        <w:jc w:val="left"/>
      </w:pPr>
    </w:p>
    <w:p w14:paraId="2E800B8B" w14:textId="77777777" w:rsidR="007B5CC3" w:rsidRPr="003F61DC" w:rsidRDefault="008B4348" w:rsidP="004F2DBE">
      <w:pPr>
        <w:spacing w:line="276" w:lineRule="auto"/>
        <w:ind w:left="-5"/>
      </w:pPr>
      <w:r w:rsidRPr="003F61DC">
        <w:t>„</w:t>
      </w:r>
      <w:r w:rsidRPr="003F61DC">
        <w:rPr>
          <w:b/>
        </w:rPr>
        <w:t>személyes adat</w:t>
      </w:r>
      <w:r w:rsidRPr="003F61DC">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EAA25E8" w14:textId="6CBE85F9" w:rsidR="00E50767" w:rsidRPr="003F61DC" w:rsidRDefault="008B4348" w:rsidP="004F2DBE">
      <w:pPr>
        <w:spacing w:after="55" w:line="276" w:lineRule="auto"/>
        <w:ind w:left="0" w:firstLine="0"/>
        <w:jc w:val="left"/>
      </w:pPr>
      <w:r w:rsidRPr="003F61DC">
        <w:t xml:space="preserve">  </w:t>
      </w:r>
    </w:p>
    <w:p w14:paraId="64268423" w14:textId="5E056B93" w:rsidR="00E50767" w:rsidRPr="003F61DC" w:rsidRDefault="00E50767" w:rsidP="004F2DBE">
      <w:pPr>
        <w:spacing w:after="160" w:line="276" w:lineRule="auto"/>
        <w:ind w:left="0" w:firstLine="0"/>
        <w:jc w:val="left"/>
      </w:pPr>
      <w:r w:rsidRPr="003F61DC">
        <w:br w:type="page"/>
      </w:r>
    </w:p>
    <w:p w14:paraId="42A52679" w14:textId="77777777" w:rsidR="00E50767" w:rsidRPr="003F61DC" w:rsidRDefault="00E50767" w:rsidP="004F2DBE">
      <w:pPr>
        <w:pStyle w:val="Listaszerbekezds"/>
        <w:spacing w:after="120" w:line="276" w:lineRule="auto"/>
        <w:ind w:left="714"/>
        <w:jc w:val="center"/>
        <w:rPr>
          <w:rFonts w:cstheme="minorHAnsi"/>
          <w:b/>
          <w:iCs/>
        </w:rPr>
      </w:pPr>
    </w:p>
    <w:p w14:paraId="5B5B1681" w14:textId="724B3454" w:rsidR="00E50767" w:rsidRPr="003F61DC" w:rsidRDefault="00E50767" w:rsidP="004F2DBE">
      <w:pPr>
        <w:pStyle w:val="Listaszerbekezds"/>
        <w:numPr>
          <w:ilvl w:val="0"/>
          <w:numId w:val="21"/>
        </w:numPr>
        <w:autoSpaceDE w:val="0"/>
        <w:autoSpaceDN w:val="0"/>
        <w:adjustRightInd w:val="0"/>
        <w:spacing w:before="240" w:after="240" w:line="276" w:lineRule="auto"/>
        <w:jc w:val="center"/>
        <w:rPr>
          <w:rFonts w:eastAsia="Calibri" w:cstheme="minorHAnsi"/>
          <w:b/>
          <w:bCs/>
        </w:rPr>
      </w:pPr>
      <w:r w:rsidRPr="003F61DC">
        <w:rPr>
          <w:rFonts w:eastAsia="Calibri" w:cstheme="minorHAnsi"/>
          <w:b/>
          <w:bCs/>
        </w:rPr>
        <w:t xml:space="preserve">számú </w:t>
      </w:r>
      <w:r w:rsidR="000071FC">
        <w:rPr>
          <w:rFonts w:eastAsia="Calibri" w:cstheme="minorHAnsi"/>
          <w:b/>
          <w:bCs/>
        </w:rPr>
        <w:t>melléklet</w:t>
      </w:r>
    </w:p>
    <w:p w14:paraId="2B9DAF4E" w14:textId="77777777" w:rsidR="00E50767" w:rsidRPr="003F61DC" w:rsidRDefault="00E50767" w:rsidP="004F2DBE">
      <w:pPr>
        <w:pStyle w:val="Listaszerbekezds"/>
        <w:spacing w:after="120" w:line="276" w:lineRule="auto"/>
        <w:ind w:left="714"/>
        <w:jc w:val="center"/>
        <w:rPr>
          <w:rFonts w:cstheme="minorHAnsi"/>
          <w:b/>
          <w:iCs/>
        </w:rPr>
      </w:pPr>
    </w:p>
    <w:p w14:paraId="34A81519" w14:textId="54C1D88E" w:rsidR="00E50767" w:rsidRPr="003F61DC" w:rsidRDefault="00E50767" w:rsidP="004F2DBE">
      <w:pPr>
        <w:pStyle w:val="Listaszerbekezds"/>
        <w:spacing w:after="120" w:line="276" w:lineRule="auto"/>
        <w:ind w:left="714"/>
        <w:jc w:val="center"/>
        <w:rPr>
          <w:rFonts w:cstheme="minorHAnsi"/>
          <w:b/>
          <w:iCs/>
        </w:rPr>
      </w:pPr>
      <w:r w:rsidRPr="003F61DC">
        <w:rPr>
          <w:rFonts w:cstheme="minorHAnsi"/>
          <w:b/>
          <w:iCs/>
        </w:rPr>
        <w:t>Részletes tájékoztatás a kezelt adatokról</w:t>
      </w:r>
    </w:p>
    <w:tbl>
      <w:tblPr>
        <w:tblStyle w:val="Rcsostblzat"/>
        <w:tblW w:w="9351" w:type="dxa"/>
        <w:tblLook w:val="04A0" w:firstRow="1" w:lastRow="0" w:firstColumn="1" w:lastColumn="0" w:noHBand="0" w:noVBand="1"/>
      </w:tblPr>
      <w:tblGrid>
        <w:gridCol w:w="3539"/>
        <w:gridCol w:w="3544"/>
        <w:gridCol w:w="2268"/>
      </w:tblGrid>
      <w:tr w:rsidR="00E50767" w:rsidRPr="003F61DC" w14:paraId="56F398D7" w14:textId="77777777" w:rsidTr="00E50767">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E2684" w14:textId="77777777" w:rsidR="00E50767" w:rsidRPr="003F61DC" w:rsidRDefault="00E50767" w:rsidP="004F2DBE">
            <w:pPr>
              <w:spacing w:line="276" w:lineRule="auto"/>
              <w:jc w:val="center"/>
              <w:rPr>
                <w:rFonts w:cstheme="minorHAnsi"/>
                <w:b/>
              </w:rPr>
            </w:pPr>
            <w:r w:rsidRPr="003F61DC">
              <w:rPr>
                <w:rFonts w:cstheme="minorHAnsi"/>
                <w:b/>
              </w:rPr>
              <w:t>ADATKEZELÉS CÉLJA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865E6" w14:textId="77777777" w:rsidR="00E50767" w:rsidRPr="003F61DC" w:rsidRDefault="00E50767" w:rsidP="004F2DBE">
            <w:pPr>
              <w:spacing w:line="276" w:lineRule="auto"/>
              <w:jc w:val="center"/>
              <w:rPr>
                <w:rFonts w:cstheme="minorHAnsi"/>
                <w:b/>
              </w:rPr>
            </w:pPr>
            <w:r w:rsidRPr="003F61DC">
              <w:rPr>
                <w:rFonts w:cstheme="minorHAnsi"/>
                <w:b/>
              </w:rPr>
              <w:t>KEZELT ADATOK, ADATKÖRÖK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A217E" w14:textId="77777777" w:rsidR="00E50767" w:rsidRPr="003F61DC" w:rsidRDefault="00E50767" w:rsidP="004F2DBE">
            <w:pPr>
              <w:spacing w:line="276" w:lineRule="auto"/>
              <w:jc w:val="center"/>
              <w:rPr>
                <w:rFonts w:cstheme="minorHAnsi"/>
                <w:b/>
              </w:rPr>
            </w:pPr>
            <w:r w:rsidRPr="003F61DC">
              <w:rPr>
                <w:rFonts w:cstheme="minorHAnsi"/>
                <w:b/>
              </w:rPr>
              <w:t>AZ ADATKEZELÉS JOGALAPJA</w:t>
            </w:r>
          </w:p>
        </w:tc>
      </w:tr>
      <w:tr w:rsidR="00E50767" w:rsidRPr="003F61DC" w14:paraId="5598450F" w14:textId="77777777" w:rsidTr="00E50767">
        <w:trPr>
          <w:trHeight w:val="2871"/>
        </w:trPr>
        <w:tc>
          <w:tcPr>
            <w:tcW w:w="3539" w:type="dxa"/>
            <w:tcBorders>
              <w:top w:val="single" w:sz="4" w:space="0" w:color="auto"/>
              <w:left w:val="single" w:sz="4" w:space="0" w:color="auto"/>
              <w:bottom w:val="single" w:sz="4" w:space="0" w:color="auto"/>
              <w:right w:val="single" w:sz="4" w:space="0" w:color="auto"/>
            </w:tcBorders>
            <w:vAlign w:val="center"/>
          </w:tcPr>
          <w:p w14:paraId="4C507D6B" w14:textId="239E4981" w:rsidR="00E50767" w:rsidRPr="003F61DC" w:rsidRDefault="00E50767" w:rsidP="004F2DBE">
            <w:pPr>
              <w:spacing w:line="276" w:lineRule="auto"/>
              <w:rPr>
                <w:rFonts w:cstheme="minorHAnsi"/>
              </w:rPr>
            </w:pPr>
            <w:r w:rsidRPr="003F61DC">
              <w:rPr>
                <w:rFonts w:cstheme="minorHAnsi"/>
              </w:rPr>
              <w:t xml:space="preserve">a </w:t>
            </w:r>
            <w:hyperlink r:id="rId13" w:history="1">
              <w:r w:rsidRPr="003F61DC">
                <w:rPr>
                  <w:rStyle w:val="Hiperhivatkozs"/>
                  <w:rFonts w:cstheme="minorHAnsi"/>
                </w:rPr>
                <w:t>www.szhisz.hu</w:t>
              </w:r>
            </w:hyperlink>
            <w:r w:rsidRPr="003F61DC">
              <w:rPr>
                <w:rFonts w:cstheme="minorHAnsi"/>
              </w:rPr>
              <w:t xml:space="preserve"> honlap </w:t>
            </w:r>
            <w:r w:rsidR="001118E8" w:rsidRPr="00EE2497">
              <w:rPr>
                <w:rFonts w:cstheme="minorHAnsi"/>
              </w:rPr>
              <w:t>„Dokumentumtár” megnevezésű aloldal</w:t>
            </w:r>
            <w:r w:rsidR="001118E8">
              <w:rPr>
                <w:rFonts w:cstheme="minorHAnsi"/>
              </w:rPr>
              <w:t xml:space="preserve">án </w:t>
            </w:r>
            <w:r w:rsidRPr="003F61DC">
              <w:rPr>
                <w:rFonts w:cstheme="minorHAnsi"/>
              </w:rPr>
              <w:t xml:space="preserve">található szabályzatokhoz, irányelvekhez, körlevelekhez, compliance állásfoglalásokhoz, mintaalapszabályhoz – </w:t>
            </w:r>
            <w:r w:rsidR="0059196B" w:rsidRPr="003F61DC">
              <w:rPr>
                <w:rFonts w:cstheme="minorHAnsi"/>
              </w:rPr>
              <w:t xml:space="preserve">hozzáférés biztosítása azoknak a regisztráló személyeknek, </w:t>
            </w:r>
            <w:r w:rsidR="0059196B">
              <w:rPr>
                <w:rFonts w:cstheme="minorHAnsi"/>
              </w:rPr>
              <w:t xml:space="preserve">akik arra jogosultak, azaz </w:t>
            </w:r>
            <w:r w:rsidR="0059196B" w:rsidRPr="003F61DC">
              <w:rPr>
                <w:rFonts w:cstheme="minorHAnsi"/>
              </w:rPr>
              <w:t>akiknek feladatai ellátásához a</w:t>
            </w:r>
            <w:r w:rsidR="0059196B">
              <w:rPr>
                <w:rFonts w:cstheme="minorHAnsi"/>
              </w:rPr>
              <w:t xml:space="preserve"> jogosultság biztosítása</w:t>
            </w:r>
            <w:r w:rsidR="0059196B" w:rsidRPr="003F61DC">
              <w:rPr>
                <w:rFonts w:cstheme="minorHAnsi"/>
              </w:rPr>
              <w:t xml:space="preserve"> szükséges.</w:t>
            </w:r>
          </w:p>
        </w:tc>
        <w:tc>
          <w:tcPr>
            <w:tcW w:w="3544" w:type="dxa"/>
            <w:tcBorders>
              <w:top w:val="single" w:sz="4" w:space="0" w:color="auto"/>
              <w:left w:val="single" w:sz="4" w:space="0" w:color="auto"/>
              <w:bottom w:val="single" w:sz="4" w:space="0" w:color="auto"/>
              <w:right w:val="single" w:sz="4" w:space="0" w:color="auto"/>
            </w:tcBorders>
            <w:vAlign w:val="center"/>
          </w:tcPr>
          <w:p w14:paraId="300C0814" w14:textId="3D1CFF4F" w:rsidR="004434F8" w:rsidRPr="003F61DC" w:rsidRDefault="00E72BFA" w:rsidP="004F2DBE">
            <w:pPr>
              <w:pStyle w:val="Listaszerbekezds"/>
              <w:numPr>
                <w:ilvl w:val="0"/>
                <w:numId w:val="22"/>
              </w:numPr>
              <w:spacing w:line="276" w:lineRule="auto"/>
              <w:jc w:val="left"/>
            </w:pPr>
            <w:r w:rsidRPr="003F61DC">
              <w:t xml:space="preserve">név, </w:t>
            </w:r>
          </w:p>
          <w:p w14:paraId="63414ED3" w14:textId="7B044E5E" w:rsidR="004434F8" w:rsidRPr="003F61DC" w:rsidRDefault="004434F8" w:rsidP="004F2DBE">
            <w:pPr>
              <w:pStyle w:val="Listaszerbekezds"/>
              <w:numPr>
                <w:ilvl w:val="0"/>
                <w:numId w:val="22"/>
              </w:numPr>
              <w:spacing w:line="276" w:lineRule="auto"/>
              <w:jc w:val="left"/>
            </w:pPr>
            <w:r w:rsidRPr="003F61DC">
              <w:t xml:space="preserve">a </w:t>
            </w:r>
            <w:r w:rsidR="00E72BFA" w:rsidRPr="003F61DC">
              <w:t xml:space="preserve">hitelintézet </w:t>
            </w:r>
            <w:r w:rsidRPr="003F61DC">
              <w:t>megnevezése (</w:t>
            </w:r>
            <w:r w:rsidR="00844E3A">
              <w:t xml:space="preserve">amennyiben releváns úgy azt a szervezetet jelenti, </w:t>
            </w:r>
            <w:r w:rsidRPr="003F61DC">
              <w:t>ahol az Érintett munkaviszonyban vagy munkavégzésre irányuló egyéb jogviszonyban áll)</w:t>
            </w:r>
            <w:r w:rsidR="00E72BFA" w:rsidRPr="003F61DC">
              <w:t>,</w:t>
            </w:r>
          </w:p>
          <w:p w14:paraId="46E85A06" w14:textId="5B79DAA1" w:rsidR="00E50767" w:rsidRPr="003F61DC" w:rsidRDefault="00E72BFA" w:rsidP="004F2DBE">
            <w:pPr>
              <w:pStyle w:val="Listaszerbekezds"/>
              <w:numPr>
                <w:ilvl w:val="0"/>
                <w:numId w:val="22"/>
              </w:numPr>
              <w:spacing w:line="276" w:lineRule="auto"/>
              <w:jc w:val="left"/>
              <w:rPr>
                <w:rFonts w:asciiTheme="minorHAnsi" w:hAnsiTheme="minorHAnsi" w:cstheme="minorHAnsi"/>
              </w:rPr>
            </w:pPr>
            <w:r w:rsidRPr="003F61DC">
              <w:t>e-mail cím</w:t>
            </w:r>
          </w:p>
        </w:tc>
        <w:tc>
          <w:tcPr>
            <w:tcW w:w="2268" w:type="dxa"/>
            <w:tcBorders>
              <w:top w:val="single" w:sz="4" w:space="0" w:color="auto"/>
              <w:left w:val="single" w:sz="4" w:space="0" w:color="auto"/>
              <w:bottom w:val="single" w:sz="4" w:space="0" w:color="auto"/>
              <w:right w:val="single" w:sz="4" w:space="0" w:color="auto"/>
            </w:tcBorders>
            <w:vAlign w:val="center"/>
          </w:tcPr>
          <w:p w14:paraId="5AD26C79" w14:textId="497CAEE3" w:rsidR="00E50767" w:rsidRPr="003F61DC" w:rsidRDefault="00046164" w:rsidP="004F2DBE">
            <w:pPr>
              <w:spacing w:line="276" w:lineRule="auto"/>
            </w:pPr>
            <w:r w:rsidRPr="003F61DC">
              <w:t xml:space="preserve">az Érintett </w:t>
            </w:r>
            <w:r w:rsidR="00E50767" w:rsidRPr="003F61DC">
              <w:t>önkéntes hozzájárulás</w:t>
            </w:r>
            <w:r w:rsidRPr="003F61DC">
              <w:t>a</w:t>
            </w:r>
            <w:r w:rsidR="00E50767" w:rsidRPr="003F61DC">
              <w:t xml:space="preserve"> (GDPR 6. cikk a) pont)</w:t>
            </w:r>
          </w:p>
        </w:tc>
      </w:tr>
    </w:tbl>
    <w:p w14:paraId="0EB5BA73" w14:textId="77777777" w:rsidR="007B5CC3" w:rsidRPr="003F61DC" w:rsidRDefault="007B5CC3" w:rsidP="004F2DBE">
      <w:pPr>
        <w:spacing w:after="55" w:line="276" w:lineRule="auto"/>
        <w:ind w:left="0" w:firstLine="0"/>
        <w:jc w:val="left"/>
      </w:pPr>
    </w:p>
    <w:sectPr w:rsidR="007B5CC3" w:rsidRPr="003F61DC">
      <w:footerReference w:type="even" r:id="rId14"/>
      <w:footerReference w:type="default" r:id="rId15"/>
      <w:footerReference w:type="first" r:id="rId16"/>
      <w:pgSz w:w="11906" w:h="16838"/>
      <w:pgMar w:top="1423" w:right="1411" w:bottom="142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4969" w14:textId="77777777" w:rsidR="00CB5E0D" w:rsidRDefault="00CB5E0D">
      <w:pPr>
        <w:spacing w:after="0" w:line="240" w:lineRule="auto"/>
      </w:pPr>
      <w:r>
        <w:separator/>
      </w:r>
    </w:p>
  </w:endnote>
  <w:endnote w:type="continuationSeparator" w:id="0">
    <w:p w14:paraId="64DF9003" w14:textId="77777777" w:rsidR="00CB5E0D" w:rsidRDefault="00CB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AC2"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1E2F67" w14:textId="77777777" w:rsidR="00A0046E" w:rsidRDefault="00A0046E">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73A"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9E462FC" w14:textId="77777777" w:rsidR="00A0046E" w:rsidRDefault="00A0046E">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344"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3B99B6" w14:textId="77777777" w:rsidR="00A0046E" w:rsidRDefault="00A0046E">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D192" w14:textId="77777777" w:rsidR="00CB5E0D" w:rsidRDefault="00CB5E0D">
      <w:pPr>
        <w:spacing w:after="0" w:line="240" w:lineRule="auto"/>
      </w:pPr>
      <w:r>
        <w:separator/>
      </w:r>
    </w:p>
  </w:footnote>
  <w:footnote w:type="continuationSeparator" w:id="0">
    <w:p w14:paraId="0DA46104" w14:textId="77777777" w:rsidR="00CB5E0D" w:rsidRDefault="00CB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48F"/>
    <w:multiLevelType w:val="hybridMultilevel"/>
    <w:tmpl w:val="01DE0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81B62"/>
    <w:multiLevelType w:val="hybridMultilevel"/>
    <w:tmpl w:val="4796DD46"/>
    <w:lvl w:ilvl="0" w:tplc="6E30C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4631E">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6BC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00A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717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CD1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8A7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8C2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F20C9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4689E"/>
    <w:multiLevelType w:val="multilevel"/>
    <w:tmpl w:val="82D6C56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E9B7CE0"/>
    <w:multiLevelType w:val="hybridMultilevel"/>
    <w:tmpl w:val="3CCA635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9C05A0"/>
    <w:multiLevelType w:val="hybridMultilevel"/>
    <w:tmpl w:val="058AB9B2"/>
    <w:lvl w:ilvl="0" w:tplc="7F765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24C0">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69F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860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E1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085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2B8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40F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66F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E6760"/>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7B40E7"/>
    <w:multiLevelType w:val="hybridMultilevel"/>
    <w:tmpl w:val="A96ADCF6"/>
    <w:lvl w:ilvl="0" w:tplc="14F45D7A">
      <w:start w:val="1"/>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587E1A"/>
    <w:multiLevelType w:val="hybridMultilevel"/>
    <w:tmpl w:val="FE9E8C04"/>
    <w:lvl w:ilvl="0" w:tplc="F9E2D9C2">
      <w:start w:val="1"/>
      <w:numFmt w:val="lowerLetter"/>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7C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64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8412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D4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EBB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4F0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93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A19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78044F"/>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1">
    <w:nsid w:val="31CB08E1"/>
    <w:multiLevelType w:val="multilevel"/>
    <w:tmpl w:val="040E001F"/>
    <w:lvl w:ilvl="0">
      <w:start w:val="1"/>
      <w:numFmt w:val="decimal"/>
      <w:lvlText w:val="%1."/>
      <w:lvlJc w:val="left"/>
      <w:pPr>
        <w:ind w:left="564" w:hanging="360"/>
      </w:pPr>
    </w:lvl>
    <w:lvl w:ilvl="1">
      <w:start w:val="1"/>
      <w:numFmt w:val="decimal"/>
      <w:lvlText w:val="%1.%2."/>
      <w:lvlJc w:val="left"/>
      <w:pPr>
        <w:ind w:left="996" w:hanging="432"/>
      </w:pPr>
    </w:lvl>
    <w:lvl w:ilvl="2">
      <w:start w:val="1"/>
      <w:numFmt w:val="decimal"/>
      <w:lvlText w:val="%1.%2.%3."/>
      <w:lvlJc w:val="left"/>
      <w:pPr>
        <w:ind w:left="1428" w:hanging="504"/>
      </w:pPr>
    </w:lvl>
    <w:lvl w:ilvl="3">
      <w:start w:val="1"/>
      <w:numFmt w:val="decimal"/>
      <w:lvlText w:val="%1.%2.%3.%4."/>
      <w:lvlJc w:val="left"/>
      <w:pPr>
        <w:ind w:left="1932" w:hanging="648"/>
      </w:pPr>
    </w:lvl>
    <w:lvl w:ilvl="4">
      <w:start w:val="1"/>
      <w:numFmt w:val="decimal"/>
      <w:lvlText w:val="%1.%2.%3.%4.%5."/>
      <w:lvlJc w:val="left"/>
      <w:pPr>
        <w:ind w:left="2436" w:hanging="792"/>
      </w:pPr>
    </w:lvl>
    <w:lvl w:ilvl="5">
      <w:start w:val="1"/>
      <w:numFmt w:val="decimal"/>
      <w:lvlText w:val="%1.%2.%3.%4.%5.%6."/>
      <w:lvlJc w:val="left"/>
      <w:pPr>
        <w:ind w:left="2940" w:hanging="936"/>
      </w:pPr>
    </w:lvl>
    <w:lvl w:ilvl="6">
      <w:start w:val="1"/>
      <w:numFmt w:val="decimal"/>
      <w:lvlText w:val="%1.%2.%3.%4.%5.%6.%7."/>
      <w:lvlJc w:val="left"/>
      <w:pPr>
        <w:ind w:left="3444" w:hanging="1080"/>
      </w:pPr>
    </w:lvl>
    <w:lvl w:ilvl="7">
      <w:start w:val="1"/>
      <w:numFmt w:val="decimal"/>
      <w:lvlText w:val="%1.%2.%3.%4.%5.%6.%7.%8."/>
      <w:lvlJc w:val="left"/>
      <w:pPr>
        <w:ind w:left="3948" w:hanging="1224"/>
      </w:pPr>
    </w:lvl>
    <w:lvl w:ilvl="8">
      <w:start w:val="1"/>
      <w:numFmt w:val="decimal"/>
      <w:lvlText w:val="%1.%2.%3.%4.%5.%6.%7.%8.%9."/>
      <w:lvlJc w:val="left"/>
      <w:pPr>
        <w:ind w:left="4524" w:hanging="1440"/>
      </w:pPr>
    </w:lvl>
  </w:abstractNum>
  <w:abstractNum w:abstractNumId="10" w15:restartNumberingAfterBreak="0">
    <w:nsid w:val="322B5DB6"/>
    <w:multiLevelType w:val="hybridMultilevel"/>
    <w:tmpl w:val="AC20FD82"/>
    <w:lvl w:ilvl="0" w:tplc="0BCA7E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E7ECA">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30D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2AD0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E871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8A176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0ED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EE59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067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6774CE"/>
    <w:multiLevelType w:val="hybridMultilevel"/>
    <w:tmpl w:val="3544DFA2"/>
    <w:lvl w:ilvl="0" w:tplc="3F18C77A">
      <w:start w:val="2"/>
      <w:numFmt w:val="bullet"/>
      <w:lvlText w:val="&gt;"/>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E93568"/>
    <w:multiLevelType w:val="hybridMultilevel"/>
    <w:tmpl w:val="39BA1876"/>
    <w:lvl w:ilvl="0" w:tplc="E3D027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23B50">
      <w:start w:val="2"/>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4082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48FA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23C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E37D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48D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8379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8A6A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FE322F"/>
    <w:multiLevelType w:val="hybridMultilevel"/>
    <w:tmpl w:val="FFB42CB0"/>
    <w:lvl w:ilvl="0" w:tplc="CB6C80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4949C">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AC8A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6E40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E88B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EFB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E495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C25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CC6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3059A2"/>
    <w:multiLevelType w:val="hybridMultilevel"/>
    <w:tmpl w:val="D3063C7E"/>
    <w:lvl w:ilvl="0" w:tplc="F842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E4F6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AA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8E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25D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E89EF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524E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220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268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305E4A"/>
    <w:multiLevelType w:val="hybridMultilevel"/>
    <w:tmpl w:val="31C6E77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447899"/>
    <w:multiLevelType w:val="multilevel"/>
    <w:tmpl w:val="D4DA6A9C"/>
    <w:lvl w:ilvl="0">
      <w:start w:val="6"/>
      <w:numFmt w:val="decimal"/>
      <w:lvlText w:val="%1."/>
      <w:lvlJc w:val="left"/>
      <w:pPr>
        <w:ind w:left="360" w:hanging="36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E27D2C"/>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7B5573"/>
    <w:multiLevelType w:val="hybridMultilevel"/>
    <w:tmpl w:val="B1C2F6FC"/>
    <w:lvl w:ilvl="0" w:tplc="E1AE5394">
      <w:start w:val="3"/>
      <w:numFmt w:val="bullet"/>
      <w:lvlText w:val="-"/>
      <w:lvlJc w:val="left"/>
      <w:pPr>
        <w:ind w:left="420" w:hanging="360"/>
      </w:pPr>
      <w:rPr>
        <w:rFonts w:ascii="Arial" w:eastAsia="Arial" w:hAnsi="Arial" w:cs="Arial" w:hint="default"/>
        <w:b w:val="0"/>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9" w15:restartNumberingAfterBreak="0">
    <w:nsid w:val="6D27352B"/>
    <w:multiLevelType w:val="hybridMultilevel"/>
    <w:tmpl w:val="0546B430"/>
    <w:lvl w:ilvl="0" w:tplc="EBC8F536">
      <w:start w:val="1"/>
      <w:numFmt w:val="lowerLetter"/>
      <w:lvlText w:val="%1)"/>
      <w:lvlJc w:val="left"/>
      <w:pPr>
        <w:ind w:left="720" w:hanging="360"/>
      </w:pPr>
      <w:rPr>
        <w:rFonts w:ascii="Arial" w:eastAsiaTheme="minorHAnsi"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8E77BC4"/>
    <w:multiLevelType w:val="hybridMultilevel"/>
    <w:tmpl w:val="9D0A1966"/>
    <w:lvl w:ilvl="0" w:tplc="AD5648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A850E">
      <w:start w:val="1"/>
      <w:numFmt w:val="lowerLetter"/>
      <w:lvlRestart w:val="0"/>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AEE2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6314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E35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C7E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A436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ACB9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6F19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5C0563"/>
    <w:multiLevelType w:val="hybridMultilevel"/>
    <w:tmpl w:val="C3865ECE"/>
    <w:lvl w:ilvl="0" w:tplc="7A50C382">
      <w:start w:val="1"/>
      <w:numFmt w:val="decimal"/>
      <w:lvlText w:val="%1"/>
      <w:lvlJc w:val="left"/>
      <w:pPr>
        <w:ind w:left="3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1" w:tplc="F6829AB0">
      <w:start w:val="7"/>
      <w:numFmt w:val="decimal"/>
      <w:lvlRestart w:val="0"/>
      <w:lvlText w:val="%2."/>
      <w:lvlJc w:val="left"/>
      <w:pPr>
        <w:ind w:left="705"/>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2" w:tplc="D5F82EEC">
      <w:start w:val="1"/>
      <w:numFmt w:val="lowerRoman"/>
      <w:lvlText w:val="%3"/>
      <w:lvlJc w:val="left"/>
      <w:pPr>
        <w:ind w:left="14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3" w:tplc="64022708">
      <w:start w:val="1"/>
      <w:numFmt w:val="decimal"/>
      <w:lvlText w:val="%4"/>
      <w:lvlJc w:val="left"/>
      <w:pPr>
        <w:ind w:left="21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4" w:tplc="A536A122">
      <w:start w:val="1"/>
      <w:numFmt w:val="lowerLetter"/>
      <w:lvlText w:val="%5"/>
      <w:lvlJc w:val="left"/>
      <w:pPr>
        <w:ind w:left="288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5" w:tplc="18BAEB52">
      <w:start w:val="1"/>
      <w:numFmt w:val="lowerRoman"/>
      <w:lvlText w:val="%6"/>
      <w:lvlJc w:val="left"/>
      <w:pPr>
        <w:ind w:left="360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6" w:tplc="354898E0">
      <w:start w:val="1"/>
      <w:numFmt w:val="decimal"/>
      <w:lvlText w:val="%7"/>
      <w:lvlJc w:val="left"/>
      <w:pPr>
        <w:ind w:left="432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7" w:tplc="65F6EC5A">
      <w:start w:val="1"/>
      <w:numFmt w:val="lowerLetter"/>
      <w:lvlText w:val="%8"/>
      <w:lvlJc w:val="left"/>
      <w:pPr>
        <w:ind w:left="50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8" w:tplc="BA481556">
      <w:start w:val="1"/>
      <w:numFmt w:val="lowerRoman"/>
      <w:lvlText w:val="%9"/>
      <w:lvlJc w:val="left"/>
      <w:pPr>
        <w:ind w:left="57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13"/>
  </w:num>
  <w:num w:numId="4">
    <w:abstractNumId w:val="1"/>
  </w:num>
  <w:num w:numId="5">
    <w:abstractNumId w:val="14"/>
  </w:num>
  <w:num w:numId="6">
    <w:abstractNumId w:val="10"/>
  </w:num>
  <w:num w:numId="7">
    <w:abstractNumId w:val="21"/>
  </w:num>
  <w:num w:numId="8">
    <w:abstractNumId w:val="20"/>
  </w:num>
  <w:num w:numId="9">
    <w:abstractNumId w:val="12"/>
  </w:num>
  <w:num w:numId="10">
    <w:abstractNumId w:val="17"/>
  </w:num>
  <w:num w:numId="11">
    <w:abstractNumId w:val="8"/>
  </w:num>
  <w:num w:numId="12">
    <w:abstractNumId w:val="2"/>
  </w:num>
  <w:num w:numId="13">
    <w:abstractNumId w:val="16"/>
  </w:num>
  <w:num w:numId="14">
    <w:abstractNumId w:val="5"/>
  </w:num>
  <w:num w:numId="15">
    <w:abstractNumId w:val="11"/>
  </w:num>
  <w:num w:numId="16">
    <w:abstractNumId w:val="9"/>
  </w:num>
  <w:num w:numId="17">
    <w:abstractNumId w:val="0"/>
  </w:num>
  <w:num w:numId="18">
    <w:abstractNumId w:val="19"/>
  </w:num>
  <w:num w:numId="19">
    <w:abstractNumId w:val="18"/>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C3"/>
    <w:rsid w:val="000021CF"/>
    <w:rsid w:val="000071FC"/>
    <w:rsid w:val="0001326C"/>
    <w:rsid w:val="00046164"/>
    <w:rsid w:val="000812A2"/>
    <w:rsid w:val="00085ED2"/>
    <w:rsid w:val="000D55F1"/>
    <w:rsid w:val="001118E8"/>
    <w:rsid w:val="00115C9A"/>
    <w:rsid w:val="00125A5B"/>
    <w:rsid w:val="00126A34"/>
    <w:rsid w:val="00152CF0"/>
    <w:rsid w:val="00155C76"/>
    <w:rsid w:val="00172C45"/>
    <w:rsid w:val="0017355E"/>
    <w:rsid w:val="00190CCA"/>
    <w:rsid w:val="0023105D"/>
    <w:rsid w:val="00237957"/>
    <w:rsid w:val="00241567"/>
    <w:rsid w:val="0024533C"/>
    <w:rsid w:val="00250F28"/>
    <w:rsid w:val="00261AB3"/>
    <w:rsid w:val="00262930"/>
    <w:rsid w:val="00264920"/>
    <w:rsid w:val="00277E05"/>
    <w:rsid w:val="00285C22"/>
    <w:rsid w:val="002B2BF2"/>
    <w:rsid w:val="002B4C7E"/>
    <w:rsid w:val="002E0353"/>
    <w:rsid w:val="002F2A72"/>
    <w:rsid w:val="002F64E5"/>
    <w:rsid w:val="00317B3F"/>
    <w:rsid w:val="003208ED"/>
    <w:rsid w:val="0032766A"/>
    <w:rsid w:val="00341D15"/>
    <w:rsid w:val="00357F56"/>
    <w:rsid w:val="003727E0"/>
    <w:rsid w:val="003A405B"/>
    <w:rsid w:val="003B27EE"/>
    <w:rsid w:val="003B7AF8"/>
    <w:rsid w:val="003E16BE"/>
    <w:rsid w:val="003E4A96"/>
    <w:rsid w:val="003F46F3"/>
    <w:rsid w:val="003F61DC"/>
    <w:rsid w:val="0041385D"/>
    <w:rsid w:val="00437878"/>
    <w:rsid w:val="004434F8"/>
    <w:rsid w:val="00453231"/>
    <w:rsid w:val="00461C24"/>
    <w:rsid w:val="004875D8"/>
    <w:rsid w:val="00492F6A"/>
    <w:rsid w:val="00492FDB"/>
    <w:rsid w:val="004B0CA4"/>
    <w:rsid w:val="004C1972"/>
    <w:rsid w:val="004D122B"/>
    <w:rsid w:val="004F2DBE"/>
    <w:rsid w:val="004F6818"/>
    <w:rsid w:val="00512D41"/>
    <w:rsid w:val="00532249"/>
    <w:rsid w:val="00540A4E"/>
    <w:rsid w:val="00562883"/>
    <w:rsid w:val="0056755A"/>
    <w:rsid w:val="0057306F"/>
    <w:rsid w:val="0059196B"/>
    <w:rsid w:val="005A011B"/>
    <w:rsid w:val="005A4BA2"/>
    <w:rsid w:val="005B1C1C"/>
    <w:rsid w:val="005B1D2C"/>
    <w:rsid w:val="005D0A23"/>
    <w:rsid w:val="005E19A9"/>
    <w:rsid w:val="005E47F0"/>
    <w:rsid w:val="005E5A7A"/>
    <w:rsid w:val="00600444"/>
    <w:rsid w:val="00614D0B"/>
    <w:rsid w:val="0061767B"/>
    <w:rsid w:val="0062324F"/>
    <w:rsid w:val="00634539"/>
    <w:rsid w:val="006508F4"/>
    <w:rsid w:val="00651BC8"/>
    <w:rsid w:val="006549CC"/>
    <w:rsid w:val="0069719E"/>
    <w:rsid w:val="006A23D8"/>
    <w:rsid w:val="006C069B"/>
    <w:rsid w:val="006C25A5"/>
    <w:rsid w:val="006E222F"/>
    <w:rsid w:val="006F2BD8"/>
    <w:rsid w:val="006F4979"/>
    <w:rsid w:val="007232C9"/>
    <w:rsid w:val="00725888"/>
    <w:rsid w:val="007269EC"/>
    <w:rsid w:val="00732B8C"/>
    <w:rsid w:val="00740182"/>
    <w:rsid w:val="00757BCF"/>
    <w:rsid w:val="007659A1"/>
    <w:rsid w:val="007A64F0"/>
    <w:rsid w:val="007B5CC3"/>
    <w:rsid w:val="007C37EB"/>
    <w:rsid w:val="007C66CA"/>
    <w:rsid w:val="0080020A"/>
    <w:rsid w:val="00824EAD"/>
    <w:rsid w:val="00844E3A"/>
    <w:rsid w:val="00853342"/>
    <w:rsid w:val="00887E87"/>
    <w:rsid w:val="008A416F"/>
    <w:rsid w:val="008B4348"/>
    <w:rsid w:val="008D6346"/>
    <w:rsid w:val="008F7E02"/>
    <w:rsid w:val="0092029E"/>
    <w:rsid w:val="009456F8"/>
    <w:rsid w:val="009471EA"/>
    <w:rsid w:val="00965395"/>
    <w:rsid w:val="00972599"/>
    <w:rsid w:val="00975E22"/>
    <w:rsid w:val="00980721"/>
    <w:rsid w:val="009923E9"/>
    <w:rsid w:val="00A0046E"/>
    <w:rsid w:val="00A4764B"/>
    <w:rsid w:val="00A87E4B"/>
    <w:rsid w:val="00AB0D34"/>
    <w:rsid w:val="00AD0656"/>
    <w:rsid w:val="00AF6B83"/>
    <w:rsid w:val="00B703F0"/>
    <w:rsid w:val="00B814C4"/>
    <w:rsid w:val="00BA00DC"/>
    <w:rsid w:val="00BD6141"/>
    <w:rsid w:val="00BE0712"/>
    <w:rsid w:val="00BE2D94"/>
    <w:rsid w:val="00C043EA"/>
    <w:rsid w:val="00C141E0"/>
    <w:rsid w:val="00C538D3"/>
    <w:rsid w:val="00C7016B"/>
    <w:rsid w:val="00C727C3"/>
    <w:rsid w:val="00CA5CA2"/>
    <w:rsid w:val="00CB573B"/>
    <w:rsid w:val="00CB5E0D"/>
    <w:rsid w:val="00CE48CC"/>
    <w:rsid w:val="00D37BC7"/>
    <w:rsid w:val="00D37DC2"/>
    <w:rsid w:val="00D60076"/>
    <w:rsid w:val="00D66693"/>
    <w:rsid w:val="00D7097E"/>
    <w:rsid w:val="00DC25E5"/>
    <w:rsid w:val="00DC6D13"/>
    <w:rsid w:val="00DE4B94"/>
    <w:rsid w:val="00DE592E"/>
    <w:rsid w:val="00E15032"/>
    <w:rsid w:val="00E27336"/>
    <w:rsid w:val="00E50767"/>
    <w:rsid w:val="00E72BFA"/>
    <w:rsid w:val="00EA5D5A"/>
    <w:rsid w:val="00EB5F3B"/>
    <w:rsid w:val="00EE2497"/>
    <w:rsid w:val="00EE28CC"/>
    <w:rsid w:val="00EE5881"/>
    <w:rsid w:val="00EF47F5"/>
    <w:rsid w:val="00EF5190"/>
    <w:rsid w:val="00F00649"/>
    <w:rsid w:val="00F41514"/>
    <w:rsid w:val="00F52E83"/>
    <w:rsid w:val="00F564B8"/>
    <w:rsid w:val="00FD0F4E"/>
    <w:rsid w:val="00FD43F8"/>
    <w:rsid w:val="00FD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A6D7"/>
  <w15:docId w15:val="{48C78F3F-4F56-4A70-A159-22D09AA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301" w:lineRule="auto"/>
      <w:ind w:left="10" w:hanging="10"/>
      <w:jc w:val="both"/>
    </w:pPr>
    <w:rPr>
      <w:rFonts w:ascii="Arial" w:eastAsia="Arial" w:hAnsi="Arial" w:cs="Arial"/>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72599"/>
    <w:rPr>
      <w:sz w:val="16"/>
      <w:szCs w:val="16"/>
    </w:rPr>
  </w:style>
  <w:style w:type="paragraph" w:styleId="Jegyzetszveg">
    <w:name w:val="annotation text"/>
    <w:basedOn w:val="Norml"/>
    <w:link w:val="JegyzetszvegChar"/>
    <w:uiPriority w:val="99"/>
    <w:semiHidden/>
    <w:unhideWhenUsed/>
    <w:rsid w:val="00972599"/>
    <w:pPr>
      <w:spacing w:line="240" w:lineRule="auto"/>
    </w:pPr>
    <w:rPr>
      <w:sz w:val="20"/>
      <w:szCs w:val="20"/>
    </w:rPr>
  </w:style>
  <w:style w:type="character" w:customStyle="1" w:styleId="JegyzetszvegChar">
    <w:name w:val="Jegyzetszöveg Char"/>
    <w:basedOn w:val="Bekezdsalapbettpusa"/>
    <w:link w:val="Jegyzetszveg"/>
    <w:uiPriority w:val="99"/>
    <w:semiHidden/>
    <w:rsid w:val="00972599"/>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972599"/>
    <w:rPr>
      <w:b/>
      <w:bCs/>
    </w:rPr>
  </w:style>
  <w:style w:type="character" w:customStyle="1" w:styleId="MegjegyzstrgyaChar">
    <w:name w:val="Megjegyzés tárgya Char"/>
    <w:basedOn w:val="JegyzetszvegChar"/>
    <w:link w:val="Megjegyzstrgya"/>
    <w:uiPriority w:val="99"/>
    <w:semiHidden/>
    <w:rsid w:val="00972599"/>
    <w:rPr>
      <w:rFonts w:ascii="Arial" w:eastAsia="Arial" w:hAnsi="Arial" w:cs="Arial"/>
      <w:b/>
      <w:bCs/>
      <w:color w:val="000000"/>
      <w:sz w:val="20"/>
      <w:szCs w:val="20"/>
    </w:rPr>
  </w:style>
  <w:style w:type="paragraph" w:styleId="Listaszerbekezds">
    <w:name w:val="List Paragraph"/>
    <w:aliases w:val="Welt L"/>
    <w:basedOn w:val="Norml"/>
    <w:link w:val="ListaszerbekezdsChar"/>
    <w:qFormat/>
    <w:rsid w:val="004875D8"/>
    <w:pPr>
      <w:ind w:left="720"/>
      <w:contextualSpacing/>
    </w:pPr>
  </w:style>
  <w:style w:type="character" w:styleId="Hiperhivatkozs">
    <w:name w:val="Hyperlink"/>
    <w:basedOn w:val="Bekezdsalapbettpusa"/>
    <w:uiPriority w:val="99"/>
    <w:unhideWhenUsed/>
    <w:rsid w:val="0017355E"/>
    <w:rPr>
      <w:color w:val="0000FF"/>
      <w:u w:val="single"/>
    </w:rPr>
  </w:style>
  <w:style w:type="paragraph" w:styleId="Lbjegyzetszveg">
    <w:name w:val="footnote text"/>
    <w:basedOn w:val="Norml"/>
    <w:link w:val="LbjegyzetszvegChar"/>
    <w:uiPriority w:val="99"/>
    <w:semiHidden/>
    <w:unhideWhenUsed/>
    <w:rsid w:val="00FD0F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0F4E"/>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FD0F4E"/>
    <w:rPr>
      <w:vertAlign w:val="superscript"/>
    </w:rPr>
  </w:style>
  <w:style w:type="paragraph" w:customStyle="1" w:styleId="Norml1">
    <w:name w:val="Normál1"/>
    <w:basedOn w:val="Norml"/>
    <w:uiPriority w:val="99"/>
    <w:rsid w:val="00512D4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ListaszerbekezdsChar">
    <w:name w:val="Listaszerű bekezdés Char"/>
    <w:aliases w:val="Welt L Char"/>
    <w:link w:val="Listaszerbekezds"/>
    <w:locked/>
    <w:rsid w:val="00512D41"/>
    <w:rPr>
      <w:rFonts w:ascii="Arial" w:eastAsia="Arial" w:hAnsi="Arial" w:cs="Arial"/>
      <w:color w:val="000000"/>
    </w:rPr>
  </w:style>
  <w:style w:type="character" w:styleId="Feloldatlanmegemlts">
    <w:name w:val="Unresolved Mention"/>
    <w:basedOn w:val="Bekezdsalapbettpusa"/>
    <w:uiPriority w:val="99"/>
    <w:semiHidden/>
    <w:unhideWhenUsed/>
    <w:rsid w:val="005D0A23"/>
    <w:rPr>
      <w:color w:val="605E5C"/>
      <w:shd w:val="clear" w:color="auto" w:fill="E1DFDD"/>
    </w:rPr>
  </w:style>
  <w:style w:type="paragraph" w:styleId="NormlWeb">
    <w:name w:val="Normal (Web)"/>
    <w:basedOn w:val="Norml"/>
    <w:uiPriority w:val="99"/>
    <w:unhideWhenUsed/>
    <w:rsid w:val="00285C22"/>
    <w:pPr>
      <w:spacing w:before="225" w:after="225" w:line="372" w:lineRule="auto"/>
      <w:ind w:left="0" w:firstLine="0"/>
      <w:jc w:val="left"/>
    </w:pPr>
    <w:rPr>
      <w:rFonts w:ascii="Times New Roman" w:eastAsia="Times New Roman" w:hAnsi="Times New Roman" w:cs="Times New Roman"/>
      <w:color w:val="auto"/>
      <w:sz w:val="24"/>
      <w:szCs w:val="24"/>
    </w:rPr>
  </w:style>
  <w:style w:type="table" w:styleId="Rcsostblzat">
    <w:name w:val="Table Grid"/>
    <w:basedOn w:val="Normltblzat"/>
    <w:uiPriority w:val="59"/>
    <w:rsid w:val="00E507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EE2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066">
      <w:bodyDiv w:val="1"/>
      <w:marLeft w:val="0"/>
      <w:marRight w:val="0"/>
      <w:marTop w:val="0"/>
      <w:marBottom w:val="0"/>
      <w:divBdr>
        <w:top w:val="none" w:sz="0" w:space="0" w:color="auto"/>
        <w:left w:val="none" w:sz="0" w:space="0" w:color="auto"/>
        <w:bottom w:val="none" w:sz="0" w:space="0" w:color="auto"/>
        <w:right w:val="none" w:sz="0" w:space="0" w:color="auto"/>
      </w:divBdr>
    </w:div>
    <w:div w:id="190992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hisz.hu" TargetMode="External"/><Relationship Id="rId13" Type="http://schemas.openxmlformats.org/officeDocument/2006/relationships/hyperlink" Target="http://www.szhisz.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hisz.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hisz.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hisz.hu" TargetMode="External"/><Relationship Id="rId4" Type="http://schemas.openxmlformats.org/officeDocument/2006/relationships/settings" Target="settings.xml"/><Relationship Id="rId9" Type="http://schemas.openxmlformats.org/officeDocument/2006/relationships/hyperlink" Target="https://szhisz.hu/dokumentumtar/"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7162-C334-44CE-9409-EEED3DB2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3138</Words>
  <Characters>21658</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József Dr</dc:creator>
  <cp:keywords/>
  <cp:lastModifiedBy>IKSZ</cp:lastModifiedBy>
  <cp:revision>3</cp:revision>
  <cp:lastPrinted>2021-01-25T12:32:00Z</cp:lastPrinted>
  <dcterms:created xsi:type="dcterms:W3CDTF">2021-07-29T13:49:00Z</dcterms:created>
  <dcterms:modified xsi:type="dcterms:W3CDTF">2021-07-29T13:50:00Z</dcterms:modified>
</cp:coreProperties>
</file>