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204D" w14:textId="77777777" w:rsidR="00C65E00" w:rsidRPr="00CF4BF0" w:rsidRDefault="00C65E00" w:rsidP="00C65E00">
      <w:pPr>
        <w:pStyle w:val="Szvegtrzs"/>
        <w:spacing w:before="120" w:line="276" w:lineRule="auto"/>
        <w:jc w:val="center"/>
        <w:rPr>
          <w:caps/>
          <w:sz w:val="32"/>
          <w:szCs w:val="32"/>
        </w:rPr>
      </w:pPr>
      <w:bookmarkStart w:id="0" w:name="_Hlk488998965"/>
      <w:r w:rsidRPr="00CF4BF0">
        <w:rPr>
          <w:caps/>
          <w:sz w:val="32"/>
          <w:szCs w:val="32"/>
        </w:rPr>
        <w:t>Tájékoztató</w:t>
      </w:r>
    </w:p>
    <w:p w14:paraId="379AFB45" w14:textId="77777777" w:rsidR="00C65E00" w:rsidRDefault="00C65E00" w:rsidP="00C65E00">
      <w:pPr>
        <w:pStyle w:val="Szvegtrzs"/>
        <w:spacing w:before="120" w:line="276" w:lineRule="auto"/>
        <w:jc w:val="center"/>
        <w:rPr>
          <w:b w:val="0"/>
        </w:rPr>
      </w:pPr>
      <w:r>
        <w:rPr>
          <w:b w:val="0"/>
        </w:rPr>
        <w:t>az intézmény tulajdonosai részére</w:t>
      </w:r>
    </w:p>
    <w:p w14:paraId="4FA662FA" w14:textId="77777777" w:rsidR="00C65E00" w:rsidRDefault="00C65E00" w:rsidP="00C65E00">
      <w:pPr>
        <w:pStyle w:val="Szvegtrzs"/>
        <w:spacing w:before="120" w:line="276" w:lineRule="auto"/>
        <w:jc w:val="center"/>
        <w:rPr>
          <w:b w:val="0"/>
        </w:rPr>
      </w:pPr>
    </w:p>
    <w:p w14:paraId="3D2FF3A7" w14:textId="77777777" w:rsidR="00C65E00" w:rsidRDefault="00C65E00" w:rsidP="00C65E00">
      <w:pPr>
        <w:pStyle w:val="Szvegtrzs"/>
        <w:spacing w:before="120" w:line="276" w:lineRule="auto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A</w:t>
      </w:r>
      <w:r w:rsidRPr="00CF4BF0">
        <w:rPr>
          <w:rFonts w:cs="Arial"/>
          <w:b w:val="0"/>
          <w:szCs w:val="20"/>
        </w:rPr>
        <w:t xml:space="preserve"> szövetkezeti hitelintézetek integrációjáról és egyes gazdasági tárgyú jogszabályok módosításáról szóló 2013. évi CXXXV. törvény</w:t>
      </w:r>
      <w:r>
        <w:rPr>
          <w:rFonts w:cs="Arial"/>
          <w:b w:val="0"/>
          <w:szCs w:val="20"/>
        </w:rPr>
        <w:t xml:space="preserve"> értelmében az integrált hitelintézetek, az Integrációs üzleti irányító szervezet (MTB Magyar Takarékszövetkezeti Bank Zrt.), a Holding Szövetkezet (Takarék Egyesült Szövetkezet) és más intézmények is az Integrált Hitelintézetek Központi Szervezete (továbbiakban: Integrációs Szervezet) tagjai.</w:t>
      </w:r>
    </w:p>
    <w:p w14:paraId="73A3178B" w14:textId="77777777" w:rsidR="00C65E00" w:rsidRDefault="00C65E00" w:rsidP="00C65E00">
      <w:pPr>
        <w:pStyle w:val="Szvegtrzs"/>
        <w:spacing w:before="120" w:line="276" w:lineRule="auto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 xml:space="preserve">A fenti jogszabály értelmében az Integrációs Szervezetet elővásárlási jog illeti meg, ha bármely tagjának tulajdonosa a tulajdoni hányadát – a szabályozott piacra bevezetett értékpapírok kivételével – az Integrációs Szervezet tagján, vagy annak tulajdonosán kívüli harmadik személy részére kívánja értékesíteni. </w:t>
      </w:r>
    </w:p>
    <w:p w14:paraId="52CB3372" w14:textId="77777777" w:rsidR="00C65E00" w:rsidRDefault="00C65E00" w:rsidP="00C65E00">
      <w:pPr>
        <w:pStyle w:val="Szvegtrzs"/>
        <w:spacing w:before="120" w:line="276" w:lineRule="auto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Az Integrációs Szervezet dönthet úgy, hogy az őt megillető elővásárlási jog gyakorlására az Integrációs Szervezet egy másik tagját jelöli ki.</w:t>
      </w:r>
    </w:p>
    <w:p w14:paraId="5881714F" w14:textId="77777777" w:rsidR="00C65E00" w:rsidRDefault="00C65E00" w:rsidP="00C65E00">
      <w:pPr>
        <w:spacing w:before="120" w:line="276" w:lineRule="auto"/>
      </w:pPr>
      <w:r w:rsidRPr="00C14EBF">
        <w:rPr>
          <w:rFonts w:cs="Arial"/>
          <w:szCs w:val="20"/>
        </w:rPr>
        <w:t>A fenti jogszabályi rendelkezés betartása érdekében arra kérjük a Tisztelt Tulajdonosokat, amennyiben a fentiek szerint harmadik személy részére kívánják értékesíteni az intézményben fennálló tulajdoni hányadukat, az</w:t>
      </w:r>
      <w:r>
        <w:rPr>
          <w:rFonts w:cs="Arial"/>
          <w:szCs w:val="20"/>
        </w:rPr>
        <w:t xml:space="preserve"> erre vonatkozó szándékukat szíveskedjenek előzetesen </w:t>
      </w:r>
      <w:r w:rsidRPr="00C14EBF">
        <w:t>bejelente</w:t>
      </w:r>
      <w:r>
        <w:t>ni az Integrációs Szervezet részére</w:t>
      </w:r>
      <w:r w:rsidRPr="00C14EBF">
        <w:t xml:space="preserve">. </w:t>
      </w:r>
    </w:p>
    <w:p w14:paraId="78E4B5D1" w14:textId="77777777" w:rsidR="00C65E00" w:rsidRDefault="00C65E00" w:rsidP="00C65E00">
      <w:pPr>
        <w:spacing w:before="120" w:line="276" w:lineRule="auto"/>
      </w:pPr>
      <w:r w:rsidRPr="00C14EBF">
        <w:t xml:space="preserve">A bejelentést postai úton </w:t>
      </w:r>
      <w:proofErr w:type="spellStart"/>
      <w:r>
        <w:t>úton</w:t>
      </w:r>
      <w:proofErr w:type="spellEnd"/>
      <w:r>
        <w:t xml:space="preserve"> az Integrált Hitelintézetek Központi Szervezete székhelyére</w:t>
      </w:r>
      <w:r w:rsidRPr="0069539B">
        <w:t>,</w:t>
      </w:r>
      <w:r>
        <w:t xml:space="preserve"> vagy e-mailben (</w:t>
      </w:r>
      <w:hyperlink r:id="rId4" w:history="1">
        <w:r>
          <w:rPr>
            <w:rStyle w:val="Hiperhivatkozs"/>
          </w:rPr>
          <w:t>szhisz</w:t>
        </w:r>
        <w:r w:rsidRPr="00EB63CC">
          <w:rPr>
            <w:rStyle w:val="Hiperhivatkozs"/>
            <w:rFonts w:ascii="Arial" w:hAnsi="Arial" w:cs="Arial"/>
          </w:rPr>
          <w:t>@</w:t>
        </w:r>
        <w:r w:rsidRPr="00EB63CC">
          <w:rPr>
            <w:rStyle w:val="Hiperhivatkozs"/>
          </w:rPr>
          <w:t>szhisz.hu</w:t>
        </w:r>
      </w:hyperlink>
      <w:r w:rsidRPr="00C14EBF">
        <w:t xml:space="preserve">) lehet benyújtani, melyhez csatolni kell a harmadik fél vásárlásra vonatkozó </w:t>
      </w:r>
      <w:r>
        <w:t xml:space="preserve">visszavonhatatlan </w:t>
      </w:r>
      <w:r w:rsidRPr="00C14EBF">
        <w:t>ajánlatát</w:t>
      </w:r>
      <w:r>
        <w:t>, valamint a tulajdonos nyilatkozatát arra vonatkozóan, hogy az ajánlatban szereplő feltételek mellett a tulajdoni hányadát értékesíteni kívánja</w:t>
      </w:r>
      <w:r w:rsidRPr="00C14EBF">
        <w:t xml:space="preserve">. </w:t>
      </w:r>
    </w:p>
    <w:p w14:paraId="7920161F" w14:textId="77777777" w:rsidR="00C65E00" w:rsidRPr="00C14EBF" w:rsidRDefault="00C65E00" w:rsidP="00C65E00">
      <w:pPr>
        <w:spacing w:before="120" w:line="276" w:lineRule="auto"/>
      </w:pPr>
      <w:r w:rsidRPr="00C14EBF">
        <w:t>A</w:t>
      </w:r>
      <w:r>
        <w:t xml:space="preserve">z </w:t>
      </w:r>
      <w:r w:rsidRPr="00C14EBF">
        <w:t xml:space="preserve">Integrációs Szervezet a bejelentés kézhezvételétől számított </w:t>
      </w:r>
      <w:r>
        <w:t xml:space="preserve">15 munkanapon belül küld nyilatkozatot a bejelentő részére </w:t>
      </w:r>
      <w:r w:rsidRPr="00C14EBF">
        <w:t>arra vonatkozóan, hogy élni kíván-e a jogszabályban biztosított elővásárlási jogával.</w:t>
      </w:r>
    </w:p>
    <w:p w14:paraId="5EFDA58F" w14:textId="77777777" w:rsidR="00C65E00" w:rsidRDefault="00C65E00" w:rsidP="00C65E00">
      <w:pPr>
        <w:pStyle w:val="Szvegtrzs"/>
        <w:spacing w:before="120" w:line="276" w:lineRule="auto"/>
        <w:rPr>
          <w:b w:val="0"/>
        </w:rPr>
      </w:pPr>
    </w:p>
    <w:p w14:paraId="43C55A5B" w14:textId="77777777" w:rsidR="00C65E00" w:rsidRDefault="00C65E00" w:rsidP="00C65E00">
      <w:pPr>
        <w:pStyle w:val="Szvegtrzs"/>
        <w:spacing w:before="120" w:line="276" w:lineRule="auto"/>
        <w:rPr>
          <w:b w:val="0"/>
        </w:rPr>
      </w:pPr>
      <w:r>
        <w:rPr>
          <w:b w:val="0"/>
        </w:rPr>
        <w:t>Budapest, 2022. ……………………...</w:t>
      </w:r>
    </w:p>
    <w:p w14:paraId="0528351F" w14:textId="77777777" w:rsidR="00C65E00" w:rsidRDefault="00C65E00" w:rsidP="00C65E00">
      <w:pPr>
        <w:pStyle w:val="Szvegtrzs"/>
        <w:spacing w:before="120" w:line="276" w:lineRule="auto"/>
        <w:rPr>
          <w:b w:val="0"/>
        </w:rPr>
      </w:pPr>
    </w:p>
    <w:p w14:paraId="728A947D" w14:textId="77777777" w:rsidR="00C65E00" w:rsidRPr="00CF4BF0" w:rsidRDefault="00C65E00" w:rsidP="00C65E00">
      <w:pPr>
        <w:pStyle w:val="Szvegtrzs"/>
        <w:spacing w:before="120" w:line="276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Integrált Hitelintézetek Központi Szervezete</w:t>
      </w:r>
      <w:bookmarkEnd w:id="0"/>
    </w:p>
    <w:p w14:paraId="399E1DA6" w14:textId="77777777" w:rsidR="006672C4" w:rsidRDefault="006672C4"/>
    <w:sectPr w:rsidR="006672C4" w:rsidSect="00254815">
      <w:pgSz w:w="11906" w:h="16838"/>
      <w:pgMar w:top="1248" w:right="1134" w:bottom="1134" w:left="1134" w:header="142" w:footer="68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00"/>
    <w:rsid w:val="006672C4"/>
    <w:rsid w:val="00C6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C4BA"/>
  <w15:chartTrackingRefBased/>
  <w15:docId w15:val="{15638D73-0097-4335-9C46-C3893D1D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5E00"/>
    <w:pPr>
      <w:spacing w:before="60" w:after="120" w:line="240" w:lineRule="auto"/>
      <w:jc w:val="both"/>
    </w:pPr>
    <w:rPr>
      <w:rFonts w:eastAsia="Times New Roman" w:cstheme="minorHAns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65E00"/>
    <w:rPr>
      <w:b/>
    </w:rPr>
  </w:style>
  <w:style w:type="character" w:customStyle="1" w:styleId="SzvegtrzsChar">
    <w:name w:val="Szövegtörzs Char"/>
    <w:basedOn w:val="Bekezdsalapbettpusa"/>
    <w:link w:val="Szvegtrzs"/>
    <w:rsid w:val="00C65E00"/>
    <w:rPr>
      <w:rFonts w:eastAsia="Times New Roman" w:cstheme="minorHAnsi"/>
      <w:b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65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ovasarlas@szhi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IKSZ</dc:creator>
  <cp:keywords/>
  <dc:description/>
  <cp:lastModifiedBy>IKSZ</cp:lastModifiedBy>
  <cp:revision>1</cp:revision>
  <dcterms:created xsi:type="dcterms:W3CDTF">2022-12-05T10:10:00Z</dcterms:created>
  <dcterms:modified xsi:type="dcterms:W3CDTF">2022-12-05T10:10:00Z</dcterms:modified>
</cp:coreProperties>
</file>